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7129" w14:textId="23533AC7" w:rsidR="00A048CF" w:rsidRPr="00A925E0" w:rsidRDefault="003A66FF" w:rsidP="00A7300A">
      <w:pPr>
        <w:shd w:val="clear" w:color="auto" w:fill="FFFFFF" w:themeFill="background1"/>
        <w:jc w:val="center"/>
        <w:rPr>
          <w:rFonts w:ascii="Twinkl" w:hAnsi="Twinkl"/>
          <w:b/>
          <w:sz w:val="32"/>
          <w:szCs w:val="32"/>
        </w:rPr>
      </w:pPr>
      <w:r w:rsidRPr="00A925E0">
        <w:rPr>
          <w:rFonts w:ascii="Twinkl" w:hAnsi="Twinkl"/>
          <w:b/>
          <w:sz w:val="32"/>
          <w:szCs w:val="32"/>
          <w:bdr w:val="single" w:sz="4" w:space="0" w:color="auto"/>
          <w:shd w:val="clear" w:color="auto" w:fill="BDD6EE" w:themeFill="accent1" w:themeFillTint="66"/>
        </w:rPr>
        <w:t>L</w:t>
      </w:r>
      <w:r w:rsidR="00A048CF" w:rsidRPr="00A925E0">
        <w:rPr>
          <w:rFonts w:ascii="Twinkl" w:hAnsi="Twinkl"/>
          <w:b/>
          <w:sz w:val="32"/>
          <w:szCs w:val="32"/>
          <w:bdr w:val="single" w:sz="4" w:space="0" w:color="auto"/>
          <w:shd w:val="clear" w:color="auto" w:fill="BDD6EE" w:themeFill="accent1" w:themeFillTint="66"/>
        </w:rPr>
        <w:t>angley Mill C</w:t>
      </w:r>
      <w:r w:rsidR="00DB4057" w:rsidRPr="00A925E0">
        <w:rPr>
          <w:rFonts w:ascii="Twinkl" w:hAnsi="Twinkl"/>
          <w:b/>
          <w:sz w:val="32"/>
          <w:szCs w:val="32"/>
          <w:bdr w:val="single" w:sz="4" w:space="0" w:color="auto"/>
          <w:shd w:val="clear" w:color="auto" w:fill="BDD6EE" w:themeFill="accent1" w:themeFillTint="66"/>
        </w:rPr>
        <w:t xml:space="preserve">hurch of </w:t>
      </w:r>
      <w:r w:rsidR="00A048CF" w:rsidRPr="00A925E0">
        <w:rPr>
          <w:rFonts w:ascii="Twinkl" w:hAnsi="Twinkl"/>
          <w:b/>
          <w:sz w:val="32"/>
          <w:szCs w:val="32"/>
          <w:bdr w:val="single" w:sz="4" w:space="0" w:color="auto"/>
          <w:shd w:val="clear" w:color="auto" w:fill="BDD6EE" w:themeFill="accent1" w:themeFillTint="66"/>
        </w:rPr>
        <w:t>E</w:t>
      </w:r>
      <w:r w:rsidR="00DB4057" w:rsidRPr="00A925E0">
        <w:rPr>
          <w:rFonts w:ascii="Twinkl" w:hAnsi="Twinkl"/>
          <w:b/>
          <w:sz w:val="32"/>
          <w:szCs w:val="32"/>
          <w:bdr w:val="single" w:sz="4" w:space="0" w:color="auto"/>
          <w:shd w:val="clear" w:color="auto" w:fill="BDD6EE" w:themeFill="accent1" w:themeFillTint="66"/>
        </w:rPr>
        <w:t>ngland</w:t>
      </w:r>
      <w:r w:rsidR="00A048CF" w:rsidRPr="00A925E0">
        <w:rPr>
          <w:rFonts w:ascii="Twinkl" w:hAnsi="Twinkl"/>
          <w:b/>
          <w:sz w:val="32"/>
          <w:szCs w:val="32"/>
          <w:bdr w:val="single" w:sz="4" w:space="0" w:color="auto"/>
          <w:shd w:val="clear" w:color="auto" w:fill="BDD6EE" w:themeFill="accent1" w:themeFillTint="66"/>
        </w:rPr>
        <w:t xml:space="preserve"> In</w:t>
      </w:r>
      <w:r w:rsidR="005C27F1" w:rsidRPr="00A925E0">
        <w:rPr>
          <w:rFonts w:ascii="Twinkl" w:hAnsi="Twinkl"/>
          <w:b/>
          <w:sz w:val="32"/>
          <w:szCs w:val="32"/>
          <w:bdr w:val="single" w:sz="4" w:space="0" w:color="auto"/>
          <w:shd w:val="clear" w:color="auto" w:fill="BDD6EE" w:themeFill="accent1" w:themeFillTint="66"/>
        </w:rPr>
        <w:t xml:space="preserve">fant School and Nursery </w:t>
      </w:r>
      <w:r w:rsidR="00A47215" w:rsidRPr="00A925E0">
        <w:rPr>
          <w:rFonts w:ascii="Twinkl" w:hAnsi="Twinkl"/>
          <w:b/>
          <w:sz w:val="32"/>
          <w:szCs w:val="32"/>
          <w:bdr w:val="single" w:sz="4" w:space="0" w:color="auto"/>
          <w:shd w:val="clear" w:color="auto" w:fill="BDD6EE" w:themeFill="accent1" w:themeFillTint="66"/>
        </w:rPr>
        <w:t>–</w:t>
      </w:r>
      <w:r w:rsidR="00C264EA">
        <w:rPr>
          <w:rFonts w:ascii="Twinkl" w:hAnsi="Twinkl"/>
          <w:b/>
          <w:sz w:val="32"/>
          <w:szCs w:val="32"/>
          <w:bdr w:val="single" w:sz="4" w:space="0" w:color="auto"/>
          <w:shd w:val="clear" w:color="auto" w:fill="BDD6EE" w:themeFill="accent1" w:themeFillTint="66"/>
        </w:rPr>
        <w:t xml:space="preserve"> </w:t>
      </w:r>
      <w:r w:rsidR="00DE0A72">
        <w:rPr>
          <w:rFonts w:ascii="Twinkl" w:hAnsi="Twinkl"/>
          <w:b/>
          <w:sz w:val="32"/>
          <w:szCs w:val="32"/>
          <w:bdr w:val="single" w:sz="4" w:space="0" w:color="auto"/>
          <w:shd w:val="clear" w:color="auto" w:fill="BDD6EE" w:themeFill="accent1" w:themeFillTint="66"/>
        </w:rPr>
        <w:t xml:space="preserve">Dazzling Dormice Reception </w:t>
      </w:r>
      <w:r w:rsidR="00835890" w:rsidRPr="00A925E0">
        <w:rPr>
          <w:rFonts w:ascii="Twinkl" w:hAnsi="Twinkl"/>
          <w:b/>
          <w:sz w:val="32"/>
          <w:szCs w:val="32"/>
          <w:bdr w:val="single" w:sz="4" w:space="0" w:color="auto"/>
          <w:shd w:val="clear" w:color="auto" w:fill="BDD6EE" w:themeFill="accent1" w:themeFillTint="66"/>
        </w:rPr>
        <w:t>Medium Term Plan</w:t>
      </w:r>
      <w:r w:rsidR="003C7DA9" w:rsidRPr="00A925E0">
        <w:rPr>
          <w:rFonts w:ascii="Twinkl" w:hAnsi="Twinkl"/>
          <w:b/>
          <w:sz w:val="32"/>
          <w:szCs w:val="32"/>
          <w:bdr w:val="single" w:sz="4" w:space="0" w:color="auto"/>
          <w:shd w:val="clear" w:color="auto" w:fill="BDD6EE" w:themeFill="accent1" w:themeFillTint="66"/>
        </w:rPr>
        <w:t xml:space="preserve"> – Autumn </w:t>
      </w:r>
      <w:r w:rsidR="00B54E1F" w:rsidRPr="00A925E0">
        <w:rPr>
          <w:rFonts w:ascii="Twinkl" w:hAnsi="Twinkl"/>
          <w:b/>
          <w:sz w:val="32"/>
          <w:szCs w:val="32"/>
          <w:bdr w:val="single" w:sz="4" w:space="0" w:color="auto"/>
          <w:shd w:val="clear" w:color="auto" w:fill="BDD6EE" w:themeFill="accent1" w:themeFillTint="66"/>
        </w:rPr>
        <w:t>1</w:t>
      </w:r>
      <w:r w:rsidR="00DB4057" w:rsidRPr="00A925E0">
        <w:rPr>
          <w:rFonts w:ascii="Twinkl" w:hAnsi="Twinkl"/>
          <w:b/>
          <w:sz w:val="32"/>
          <w:szCs w:val="32"/>
          <w:bdr w:val="single" w:sz="4" w:space="0" w:color="auto"/>
          <w:shd w:val="clear" w:color="auto" w:fill="BDD6EE" w:themeFill="accent1" w:themeFillTint="66"/>
        </w:rPr>
        <w:t xml:space="preserve"> 20</w:t>
      </w:r>
      <w:r w:rsidR="001A734E" w:rsidRPr="00A925E0">
        <w:rPr>
          <w:rFonts w:ascii="Twinkl" w:hAnsi="Twinkl"/>
          <w:b/>
          <w:sz w:val="32"/>
          <w:szCs w:val="32"/>
          <w:bdr w:val="single" w:sz="4" w:space="0" w:color="auto"/>
          <w:shd w:val="clear" w:color="auto" w:fill="BDD6EE" w:themeFill="accent1" w:themeFillTint="66"/>
        </w:rPr>
        <w:t>2</w:t>
      </w:r>
      <w:r w:rsidR="00742ECB" w:rsidRPr="00A925E0">
        <w:rPr>
          <w:rFonts w:ascii="Twinkl" w:hAnsi="Twinkl"/>
          <w:b/>
          <w:sz w:val="32"/>
          <w:szCs w:val="32"/>
          <w:bdr w:val="single" w:sz="4" w:space="0" w:color="auto"/>
          <w:shd w:val="clear" w:color="auto" w:fill="BDD6EE" w:themeFill="accent1" w:themeFillTint="66"/>
        </w:rPr>
        <w:t>5</w:t>
      </w:r>
      <w:r w:rsidR="00715739" w:rsidRPr="00A925E0">
        <w:rPr>
          <w:rFonts w:ascii="Twinkl" w:hAnsi="Twinkl"/>
          <w:b/>
          <w:sz w:val="32"/>
          <w:szCs w:val="32"/>
          <w:bdr w:val="single" w:sz="4" w:space="0" w:color="auto"/>
          <w:shd w:val="clear" w:color="auto" w:fill="BDD6EE" w:themeFill="accent1" w:themeFillTint="66"/>
        </w:rPr>
        <w:t>-2</w:t>
      </w:r>
      <w:r w:rsidR="00742ECB" w:rsidRPr="00A925E0">
        <w:rPr>
          <w:rFonts w:ascii="Twinkl" w:hAnsi="Twinkl"/>
          <w:b/>
          <w:sz w:val="32"/>
          <w:szCs w:val="32"/>
          <w:bdr w:val="single" w:sz="4" w:space="0" w:color="auto"/>
          <w:shd w:val="clear" w:color="auto" w:fill="BDD6EE" w:themeFill="accent1" w:themeFillTint="66"/>
        </w:rPr>
        <w:t>6</w:t>
      </w:r>
    </w:p>
    <w:tbl>
      <w:tblPr>
        <w:tblStyle w:val="TableGrid"/>
        <w:tblW w:w="225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55"/>
        <w:gridCol w:w="3891"/>
        <w:gridCol w:w="3532"/>
        <w:gridCol w:w="6999"/>
      </w:tblGrid>
      <w:tr w:rsidR="0001693B" w:rsidRPr="00A925E0" w14:paraId="1FB6884F" w14:textId="77777777" w:rsidTr="00CC3873">
        <w:trPr>
          <w:trHeight w:val="7031"/>
        </w:trPr>
        <w:tc>
          <w:tcPr>
            <w:tcW w:w="8155" w:type="dxa"/>
            <w:shd w:val="clear" w:color="auto" w:fill="9CC2E5" w:themeFill="accent1" w:themeFillTint="99"/>
          </w:tcPr>
          <w:p w14:paraId="5EE3CD90" w14:textId="77777777" w:rsidR="0001693B" w:rsidRDefault="0001693B" w:rsidP="0001693B">
            <w:pPr>
              <w:jc w:val="center"/>
              <w:rPr>
                <w:rFonts w:ascii="Twinkl" w:hAnsi="Twinkl"/>
                <w:b/>
                <w:sz w:val="36"/>
                <w:szCs w:val="36"/>
                <w:u w:val="single"/>
              </w:rPr>
            </w:pPr>
          </w:p>
          <w:p w14:paraId="64520379" w14:textId="77777777" w:rsidR="0001693B" w:rsidRDefault="0001693B" w:rsidP="0001693B">
            <w:pPr>
              <w:jc w:val="center"/>
              <w:rPr>
                <w:rFonts w:ascii="Twinkl" w:hAnsi="Twinkl"/>
                <w:b/>
                <w:sz w:val="36"/>
                <w:szCs w:val="36"/>
                <w:u w:val="single"/>
              </w:rPr>
            </w:pPr>
            <w:r>
              <w:rPr>
                <w:rFonts w:ascii="Twinkl" w:hAnsi="Twinkl"/>
                <w:b/>
                <w:sz w:val="36"/>
                <w:szCs w:val="36"/>
                <w:u w:val="single"/>
              </w:rPr>
              <w:t>Fantastic Festivals!</w:t>
            </w:r>
          </w:p>
          <w:p w14:paraId="395C23F5" w14:textId="77777777" w:rsidR="0001693B" w:rsidRDefault="0001693B" w:rsidP="0001693B">
            <w:pPr>
              <w:jc w:val="center"/>
              <w:rPr>
                <w:rFonts w:ascii="Twinkl" w:hAnsi="Twinkl"/>
                <w:b/>
                <w:sz w:val="36"/>
                <w:szCs w:val="36"/>
                <w:u w:val="single"/>
              </w:rPr>
            </w:pPr>
          </w:p>
          <w:p w14:paraId="1EDC302B" w14:textId="77777777" w:rsidR="0001693B" w:rsidRDefault="0001693B" w:rsidP="0001693B">
            <w:pPr>
              <w:jc w:val="center"/>
              <w:rPr>
                <w:rFonts w:ascii="Twinkl" w:hAnsi="Twinkl"/>
                <w:b/>
                <w:sz w:val="36"/>
                <w:szCs w:val="36"/>
                <w:u w:val="single"/>
              </w:rPr>
            </w:pPr>
            <w:r w:rsidRPr="00B00A4C">
              <w:rPr>
                <w:rFonts w:ascii="Comic Sans MS" w:hAnsi="Comic Sans MS"/>
                <w:noProof/>
                <w:sz w:val="20"/>
                <w:szCs w:val="20"/>
              </w:rPr>
              <w:drawing>
                <wp:inline distT="0" distB="0" distL="0" distR="0" wp14:anchorId="6B8913D3" wp14:editId="04CA68B6">
                  <wp:extent cx="4660770" cy="1070658"/>
                  <wp:effectExtent l="0" t="0" r="6985" b="0"/>
                  <wp:docPr id="1846752868" name="Picture 1846752868" descr="celebr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on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819" cy="1123734"/>
                          </a:xfrm>
                          <a:prstGeom prst="rect">
                            <a:avLst/>
                          </a:prstGeom>
                          <a:noFill/>
                          <a:ln>
                            <a:noFill/>
                          </a:ln>
                        </pic:spPr>
                      </pic:pic>
                    </a:graphicData>
                  </a:graphic>
                </wp:inline>
              </w:drawing>
            </w:r>
          </w:p>
          <w:p w14:paraId="0030A403" w14:textId="77777777" w:rsidR="0001693B" w:rsidRPr="00A925E0" w:rsidRDefault="0001693B" w:rsidP="0001693B">
            <w:pPr>
              <w:rPr>
                <w:rFonts w:ascii="Twinkl" w:hAnsi="Twinkl"/>
                <w:b/>
                <w:sz w:val="36"/>
                <w:szCs w:val="36"/>
                <w:u w:val="single"/>
              </w:rPr>
            </w:pPr>
          </w:p>
          <w:p w14:paraId="6510B804" w14:textId="77777777" w:rsidR="0001693B" w:rsidRPr="004C1A9B" w:rsidRDefault="0001693B" w:rsidP="0001693B">
            <w:pPr>
              <w:jc w:val="center"/>
              <w:rPr>
                <w:rFonts w:cstheme="minorHAnsi"/>
                <w:b/>
                <w:sz w:val="32"/>
                <w:szCs w:val="32"/>
              </w:rPr>
            </w:pPr>
            <w:r w:rsidRPr="004C1A9B">
              <w:rPr>
                <w:rFonts w:cstheme="minorHAnsi"/>
                <w:b/>
                <w:sz w:val="32"/>
                <w:szCs w:val="32"/>
              </w:rPr>
              <w:t>During this topic the children will learn all about a variety of cultures, religions and beliefs and begin to understand their celebrations. We will celebrate the special celebrations of birthdays and have a birthday party. We will go on to explore all elements of Christmas including the traditional Christmas Story and why we celebrate Christmas.</w:t>
            </w:r>
          </w:p>
          <w:p w14:paraId="4D7062BF" w14:textId="77777777" w:rsidR="0001693B" w:rsidRDefault="0001693B" w:rsidP="0001693B">
            <w:pPr>
              <w:jc w:val="center"/>
              <w:rPr>
                <w:b/>
                <w:sz w:val="27"/>
                <w:szCs w:val="27"/>
              </w:rPr>
            </w:pPr>
          </w:p>
          <w:p w14:paraId="1EE4DFC1" w14:textId="6F565ABC" w:rsidR="0001693B" w:rsidRPr="00A925E0" w:rsidRDefault="0001693B" w:rsidP="0001693B">
            <w:pPr>
              <w:jc w:val="center"/>
              <w:rPr>
                <w:rFonts w:ascii="Twinkl" w:hAnsi="Twinkl"/>
                <w:sz w:val="24"/>
                <w:szCs w:val="24"/>
              </w:rPr>
            </w:pPr>
          </w:p>
        </w:tc>
        <w:tc>
          <w:tcPr>
            <w:tcW w:w="7423" w:type="dxa"/>
            <w:gridSpan w:val="2"/>
          </w:tcPr>
          <w:p w14:paraId="32162D19" w14:textId="77777777" w:rsidR="0001693B" w:rsidRDefault="0001693B" w:rsidP="0001693B">
            <w:pPr>
              <w:jc w:val="center"/>
              <w:rPr>
                <w:rFonts w:ascii="Twinkl" w:hAnsi="Twinkl"/>
                <w:b/>
                <w:color w:val="0070C0"/>
                <w:sz w:val="32"/>
                <w:szCs w:val="32"/>
              </w:rPr>
            </w:pPr>
            <w:r w:rsidRPr="00A925E0">
              <w:rPr>
                <w:rFonts w:ascii="Twinkl" w:hAnsi="Twinkl"/>
                <w:b/>
                <w:color w:val="0070C0"/>
                <w:sz w:val="32"/>
                <w:szCs w:val="32"/>
              </w:rPr>
              <w:t>Immersion Events</w:t>
            </w:r>
          </w:p>
          <w:p w14:paraId="17CCE5C9" w14:textId="77777777" w:rsidR="0001693B" w:rsidRPr="00C762BD" w:rsidRDefault="0001693B" w:rsidP="0001693B">
            <w:pPr>
              <w:jc w:val="center"/>
              <w:rPr>
                <w:rFonts w:ascii="Twinkl" w:hAnsi="Twinkl"/>
                <w:b/>
                <w:sz w:val="28"/>
                <w:szCs w:val="28"/>
              </w:rPr>
            </w:pPr>
          </w:p>
          <w:p w14:paraId="2A98115C" w14:textId="77777777" w:rsidR="0001693B" w:rsidRPr="00122965" w:rsidRDefault="0001693B" w:rsidP="0001693B">
            <w:pPr>
              <w:pStyle w:val="ListParagraph"/>
              <w:numPr>
                <w:ilvl w:val="0"/>
                <w:numId w:val="21"/>
              </w:numPr>
              <w:rPr>
                <w:rFonts w:ascii="Twinkl" w:hAnsi="Twinkl"/>
                <w:b/>
                <w:sz w:val="24"/>
                <w:szCs w:val="24"/>
              </w:rPr>
            </w:pPr>
            <w:r w:rsidRPr="00122965">
              <w:rPr>
                <w:rFonts w:ascii="Twinkl" w:hAnsi="Twinkl"/>
                <w:b/>
                <w:sz w:val="24"/>
                <w:szCs w:val="24"/>
              </w:rPr>
              <w:t>Celebrate a festival</w:t>
            </w:r>
          </w:p>
          <w:p w14:paraId="26DEB8E3" w14:textId="77777777" w:rsidR="0001693B" w:rsidRPr="00122965" w:rsidRDefault="0001693B" w:rsidP="0001693B">
            <w:pPr>
              <w:pStyle w:val="ListParagraph"/>
              <w:numPr>
                <w:ilvl w:val="0"/>
                <w:numId w:val="21"/>
              </w:numPr>
              <w:rPr>
                <w:rFonts w:ascii="Twinkl" w:hAnsi="Twinkl"/>
                <w:b/>
                <w:sz w:val="24"/>
                <w:szCs w:val="24"/>
              </w:rPr>
            </w:pPr>
            <w:r w:rsidRPr="00122965">
              <w:rPr>
                <w:rFonts w:ascii="Twinkl" w:hAnsi="Twinkl"/>
                <w:b/>
                <w:sz w:val="24"/>
                <w:szCs w:val="24"/>
              </w:rPr>
              <w:t>Santa Experience</w:t>
            </w:r>
          </w:p>
          <w:p w14:paraId="4967945C" w14:textId="77777777" w:rsidR="0001693B" w:rsidRPr="00C762BD" w:rsidRDefault="0001693B" w:rsidP="0001693B">
            <w:pPr>
              <w:ind w:left="360"/>
              <w:rPr>
                <w:rFonts w:ascii="Twinkl" w:hAnsi="Twinkl"/>
                <w:b/>
                <w:color w:val="0070C0"/>
                <w:sz w:val="32"/>
                <w:szCs w:val="32"/>
              </w:rPr>
            </w:pPr>
          </w:p>
          <w:p w14:paraId="25B37A98" w14:textId="77777777" w:rsidR="0001693B" w:rsidRDefault="0001693B" w:rsidP="0001693B">
            <w:pPr>
              <w:jc w:val="center"/>
              <w:rPr>
                <w:rFonts w:ascii="Twinkl" w:hAnsi="Twinkl"/>
                <w:b/>
                <w:color w:val="0070C0"/>
                <w:sz w:val="32"/>
                <w:szCs w:val="32"/>
              </w:rPr>
            </w:pPr>
            <w:r w:rsidRPr="00A925E0">
              <w:rPr>
                <w:rFonts w:ascii="Twinkl" w:hAnsi="Twinkl"/>
                <w:b/>
                <w:color w:val="0070C0"/>
                <w:sz w:val="32"/>
                <w:szCs w:val="32"/>
              </w:rPr>
              <w:t>Parent Partnership Events</w:t>
            </w:r>
          </w:p>
          <w:p w14:paraId="7172E5A5" w14:textId="77777777" w:rsidR="0001693B" w:rsidRPr="00C762BD" w:rsidRDefault="0001693B" w:rsidP="0001693B">
            <w:pPr>
              <w:jc w:val="center"/>
              <w:rPr>
                <w:rFonts w:ascii="Twinkl" w:hAnsi="Twinkl"/>
                <w:b/>
                <w:sz w:val="28"/>
                <w:szCs w:val="28"/>
              </w:rPr>
            </w:pPr>
          </w:p>
          <w:p w14:paraId="5FE0CF45" w14:textId="77777777" w:rsidR="0001693B" w:rsidRPr="00C762BD" w:rsidRDefault="0001693B" w:rsidP="0001693B">
            <w:pPr>
              <w:pStyle w:val="ListParagraph"/>
              <w:numPr>
                <w:ilvl w:val="0"/>
                <w:numId w:val="20"/>
              </w:numPr>
              <w:rPr>
                <w:rFonts w:ascii="Twinkl" w:hAnsi="Twinkl"/>
                <w:b/>
                <w:sz w:val="28"/>
                <w:szCs w:val="28"/>
              </w:rPr>
            </w:pPr>
            <w:r w:rsidRPr="00C762BD">
              <w:rPr>
                <w:rFonts w:ascii="Twinkl" w:hAnsi="Twinkl"/>
                <w:b/>
                <w:sz w:val="28"/>
                <w:szCs w:val="28"/>
              </w:rPr>
              <w:t xml:space="preserve">Christmas Concert </w:t>
            </w:r>
          </w:p>
          <w:p w14:paraId="4E7C6C4C" w14:textId="77777777" w:rsidR="0001693B" w:rsidRPr="00E00C11" w:rsidRDefault="0001693B" w:rsidP="0001693B">
            <w:pPr>
              <w:ind w:left="360"/>
              <w:rPr>
                <w:rFonts w:ascii="Twinkl" w:hAnsi="Twinkl"/>
                <w:b/>
                <w:color w:val="0070C0"/>
                <w:sz w:val="32"/>
                <w:szCs w:val="32"/>
              </w:rPr>
            </w:pPr>
          </w:p>
          <w:p w14:paraId="16537E79" w14:textId="77777777" w:rsidR="0001693B" w:rsidRPr="00E00C11" w:rsidRDefault="0001693B" w:rsidP="0001693B">
            <w:pPr>
              <w:jc w:val="center"/>
              <w:rPr>
                <w:rFonts w:ascii="Twinkl" w:hAnsi="Twinkl" w:cstheme="minorHAnsi"/>
                <w:bCs/>
                <w:sz w:val="24"/>
                <w:szCs w:val="24"/>
              </w:rPr>
            </w:pPr>
            <w:r w:rsidRPr="00E00C11">
              <w:rPr>
                <w:rFonts w:ascii="Twinkl" w:hAnsi="Twinkl"/>
                <w:b/>
                <w:color w:val="0070C0"/>
                <w:sz w:val="32"/>
                <w:szCs w:val="32"/>
              </w:rPr>
              <w:t>Reading / Book Events</w:t>
            </w:r>
          </w:p>
          <w:p w14:paraId="1C2799C9" w14:textId="77777777" w:rsidR="0001693B" w:rsidRDefault="0001693B" w:rsidP="0001693B">
            <w:pPr>
              <w:pStyle w:val="paragraph"/>
              <w:spacing w:before="0" w:beforeAutospacing="0" w:after="0" w:afterAutospacing="0"/>
              <w:rPr>
                <w:rFonts w:ascii="Twinkl" w:hAnsi="Twinkl"/>
                <w:b/>
              </w:rPr>
            </w:pPr>
          </w:p>
          <w:p w14:paraId="364385D8" w14:textId="77777777" w:rsidR="0001693B" w:rsidRPr="00122965" w:rsidRDefault="0001693B" w:rsidP="0001693B">
            <w:pPr>
              <w:pStyle w:val="paragraph"/>
              <w:numPr>
                <w:ilvl w:val="0"/>
                <w:numId w:val="22"/>
              </w:numPr>
              <w:spacing w:before="0" w:beforeAutospacing="0" w:after="0" w:afterAutospacing="0"/>
              <w:rPr>
                <w:rFonts w:ascii="Twinkl" w:hAnsi="Twinkl"/>
                <w:b/>
              </w:rPr>
            </w:pPr>
            <w:r w:rsidRPr="00122965">
              <w:rPr>
                <w:rFonts w:ascii="Twinkl" w:hAnsi="Twinkl"/>
                <w:b/>
              </w:rPr>
              <w:t>National Non-Fiction November (Bonfire Night, Remembrance, Winter, Christmas) </w:t>
            </w:r>
          </w:p>
          <w:p w14:paraId="5772706E" w14:textId="77777777" w:rsidR="0001693B" w:rsidRPr="00A925E0" w:rsidRDefault="0001693B" w:rsidP="0001693B">
            <w:pPr>
              <w:pStyle w:val="paragraph"/>
              <w:spacing w:before="0" w:beforeAutospacing="0" w:after="0" w:afterAutospacing="0"/>
              <w:ind w:left="720"/>
              <w:textAlignment w:val="baseline"/>
              <w:rPr>
                <w:rFonts w:ascii="Twinkl" w:hAnsi="Twinkl"/>
                <w:b/>
                <w:color w:val="0070C0"/>
                <w:sz w:val="32"/>
                <w:szCs w:val="32"/>
              </w:rPr>
            </w:pPr>
          </w:p>
          <w:p w14:paraId="5C50184E" w14:textId="77777777" w:rsidR="0001693B" w:rsidRPr="00A925E0" w:rsidRDefault="0001693B" w:rsidP="0001693B">
            <w:pPr>
              <w:jc w:val="center"/>
              <w:rPr>
                <w:rFonts w:ascii="Twinkl" w:hAnsi="Twinkl"/>
                <w:b/>
                <w:color w:val="0070C0"/>
                <w:sz w:val="32"/>
                <w:szCs w:val="32"/>
              </w:rPr>
            </w:pPr>
            <w:r w:rsidRPr="00A925E0">
              <w:rPr>
                <w:rFonts w:ascii="Twinkl" w:hAnsi="Twinkl"/>
                <w:b/>
                <w:color w:val="0070C0"/>
                <w:sz w:val="32"/>
                <w:szCs w:val="32"/>
              </w:rPr>
              <w:t>Additional Events</w:t>
            </w:r>
          </w:p>
          <w:p w14:paraId="07C15B34" w14:textId="77777777" w:rsidR="0001693B" w:rsidRPr="00E105F3" w:rsidRDefault="0001693B" w:rsidP="0001693B">
            <w:pPr>
              <w:pStyle w:val="paragraph"/>
              <w:numPr>
                <w:ilvl w:val="0"/>
                <w:numId w:val="22"/>
              </w:numPr>
              <w:rPr>
                <w:rFonts w:ascii="Twinkl" w:hAnsi="Twinkl" w:cstheme="minorHAnsi"/>
                <w:b/>
                <w:bCs/>
              </w:rPr>
            </w:pPr>
            <w:r w:rsidRPr="00E105F3">
              <w:rPr>
                <w:rFonts w:ascii="Twinkl" w:hAnsi="Twinkl" w:cstheme="minorHAnsi"/>
                <w:b/>
                <w:bCs/>
              </w:rPr>
              <w:t>Bonfire Night - 5.11.25 </w:t>
            </w:r>
          </w:p>
          <w:p w14:paraId="1FD49ED4" w14:textId="77777777" w:rsidR="0001693B" w:rsidRPr="00E105F3" w:rsidRDefault="0001693B" w:rsidP="0001693B">
            <w:pPr>
              <w:pStyle w:val="paragraph"/>
              <w:numPr>
                <w:ilvl w:val="0"/>
                <w:numId w:val="22"/>
              </w:numPr>
              <w:rPr>
                <w:rFonts w:ascii="Twinkl" w:hAnsi="Twinkl" w:cstheme="minorHAnsi"/>
                <w:b/>
                <w:bCs/>
              </w:rPr>
            </w:pPr>
            <w:r w:rsidRPr="00E105F3">
              <w:rPr>
                <w:rFonts w:ascii="Twinkl" w:hAnsi="Twinkl" w:cstheme="minorHAnsi"/>
                <w:b/>
                <w:bCs/>
              </w:rPr>
              <w:t>Remembrance Day - 11.11.25 </w:t>
            </w:r>
          </w:p>
          <w:p w14:paraId="3ADDE2B0" w14:textId="77777777" w:rsidR="0001693B" w:rsidRPr="00E105F3" w:rsidRDefault="0001693B" w:rsidP="0001693B">
            <w:pPr>
              <w:pStyle w:val="paragraph"/>
              <w:numPr>
                <w:ilvl w:val="0"/>
                <w:numId w:val="22"/>
              </w:numPr>
              <w:rPr>
                <w:rFonts w:ascii="Twinkl" w:hAnsi="Twinkl" w:cstheme="minorHAnsi"/>
                <w:b/>
                <w:bCs/>
              </w:rPr>
            </w:pPr>
            <w:r w:rsidRPr="00E105F3">
              <w:rPr>
                <w:rFonts w:ascii="Twinkl" w:hAnsi="Twinkl" w:cstheme="minorHAnsi"/>
                <w:b/>
                <w:bCs/>
              </w:rPr>
              <w:t xml:space="preserve">Anti-Bullying Week – Theme ‘Power for Good’ – WC 10.11.25 inc. Odd Socks Day 10.11.25 </w:t>
            </w:r>
          </w:p>
          <w:p w14:paraId="053D0304" w14:textId="77777777" w:rsidR="0001693B" w:rsidRDefault="0001693B" w:rsidP="0001693B">
            <w:pPr>
              <w:pStyle w:val="paragraph"/>
              <w:numPr>
                <w:ilvl w:val="0"/>
                <w:numId w:val="22"/>
              </w:numPr>
              <w:rPr>
                <w:rFonts w:ascii="Twinkl" w:hAnsi="Twinkl" w:cstheme="minorHAnsi"/>
                <w:b/>
                <w:bCs/>
              </w:rPr>
            </w:pPr>
            <w:r w:rsidRPr="00E105F3">
              <w:rPr>
                <w:rFonts w:ascii="Twinkl" w:hAnsi="Twinkl" w:cstheme="minorHAnsi"/>
                <w:b/>
                <w:bCs/>
              </w:rPr>
              <w:t>Children In Need - 14.11.25 </w:t>
            </w:r>
          </w:p>
          <w:p w14:paraId="6D3DA361" w14:textId="6A777E81" w:rsidR="0001693B" w:rsidRPr="0001693B" w:rsidRDefault="0001693B" w:rsidP="0001693B">
            <w:pPr>
              <w:pStyle w:val="paragraph"/>
              <w:numPr>
                <w:ilvl w:val="0"/>
                <w:numId w:val="22"/>
              </w:numPr>
              <w:rPr>
                <w:rFonts w:ascii="Twinkl" w:hAnsi="Twinkl" w:cstheme="minorHAnsi"/>
                <w:b/>
                <w:bCs/>
              </w:rPr>
            </w:pPr>
            <w:r w:rsidRPr="0001693B">
              <w:rPr>
                <w:rFonts w:ascii="Twinkl" w:hAnsi="Twinkl" w:cstheme="minorHAnsi"/>
                <w:b/>
                <w:bCs/>
              </w:rPr>
              <w:t>Winter Solstice - 21.12.25</w:t>
            </w:r>
            <w:r w:rsidRPr="0001693B">
              <w:rPr>
                <w:rFonts w:ascii="Twinkl" w:hAnsi="Twinkl" w:cstheme="minorHAnsi"/>
              </w:rPr>
              <w:t> </w:t>
            </w:r>
          </w:p>
        </w:tc>
        <w:tc>
          <w:tcPr>
            <w:tcW w:w="6999" w:type="dxa"/>
          </w:tcPr>
          <w:p w14:paraId="45EDA22D" w14:textId="77777777" w:rsidR="0001693B" w:rsidRPr="00A925E0" w:rsidRDefault="0001693B" w:rsidP="0001693B">
            <w:pPr>
              <w:jc w:val="center"/>
              <w:rPr>
                <w:rFonts w:ascii="Twinkl" w:hAnsi="Twinkl"/>
                <w:b/>
                <w:color w:val="0070C0"/>
                <w:sz w:val="32"/>
                <w:szCs w:val="32"/>
              </w:rPr>
            </w:pPr>
            <w:r w:rsidRPr="00A925E0">
              <w:rPr>
                <w:rFonts w:ascii="Twinkl" w:hAnsi="Twinkl"/>
                <w:sz w:val="24"/>
                <w:szCs w:val="24"/>
              </w:rPr>
              <w:t xml:space="preserve"> </w:t>
            </w:r>
            <w:r w:rsidRPr="00A925E0">
              <w:rPr>
                <w:rFonts w:ascii="Twinkl" w:hAnsi="Twinkl"/>
                <w:b/>
                <w:color w:val="0070C0"/>
                <w:sz w:val="32"/>
                <w:szCs w:val="32"/>
              </w:rPr>
              <w:t>Prior Learning</w:t>
            </w:r>
          </w:p>
          <w:p w14:paraId="502E9351" w14:textId="590B8711" w:rsidR="0001693B" w:rsidRPr="0001693B" w:rsidRDefault="0001693B" w:rsidP="0001693B">
            <w:pPr>
              <w:pStyle w:val="ListParagraph"/>
              <w:numPr>
                <w:ilvl w:val="0"/>
                <w:numId w:val="4"/>
              </w:numPr>
              <w:spacing w:after="160" w:line="259" w:lineRule="auto"/>
              <w:rPr>
                <w:b/>
                <w:bCs/>
                <w:color w:val="0070C0"/>
                <w:sz w:val="32"/>
                <w:szCs w:val="32"/>
              </w:rPr>
            </w:pPr>
            <w:r>
              <w:t>Last term</w:t>
            </w:r>
            <w:r w:rsidRPr="1CC60DB8">
              <w:t>, the children learn</w:t>
            </w:r>
            <w:r w:rsidR="0048070D">
              <w:t>t</w:t>
            </w:r>
            <w:r w:rsidRPr="1CC60DB8">
              <w:t xml:space="preserve"> all about </w:t>
            </w:r>
            <w:r>
              <w:t xml:space="preserve">themselves and </w:t>
            </w:r>
            <w:r w:rsidRPr="1CC60DB8">
              <w:t xml:space="preserve">their families and how these vary for individuals.  </w:t>
            </w:r>
          </w:p>
          <w:p w14:paraId="5F89EC3A" w14:textId="77777777" w:rsidR="0048070D" w:rsidRPr="0048070D" w:rsidRDefault="0001693B" w:rsidP="0001693B">
            <w:pPr>
              <w:pStyle w:val="ListParagraph"/>
              <w:numPr>
                <w:ilvl w:val="0"/>
                <w:numId w:val="4"/>
              </w:numPr>
              <w:spacing w:after="160" w:line="259" w:lineRule="auto"/>
              <w:rPr>
                <w:b/>
                <w:bCs/>
                <w:color w:val="0070C0"/>
                <w:sz w:val="32"/>
                <w:szCs w:val="32"/>
              </w:rPr>
            </w:pPr>
            <w:r w:rsidRPr="1CC60DB8">
              <w:t>They learn</w:t>
            </w:r>
            <w:r w:rsidR="0048070D">
              <w:t>t</w:t>
            </w:r>
            <w:r w:rsidRPr="1CC60DB8">
              <w:t xml:space="preserve"> the importance of belonging and feeling loved and cared for.  </w:t>
            </w:r>
          </w:p>
          <w:p w14:paraId="0FA06356" w14:textId="77777777" w:rsidR="0048070D" w:rsidRPr="0048070D" w:rsidRDefault="0001693B" w:rsidP="0001693B">
            <w:pPr>
              <w:pStyle w:val="ListParagraph"/>
              <w:numPr>
                <w:ilvl w:val="0"/>
                <w:numId w:val="4"/>
              </w:numPr>
              <w:spacing w:after="160" w:line="259" w:lineRule="auto"/>
              <w:rPr>
                <w:b/>
                <w:bCs/>
                <w:color w:val="0070C0"/>
                <w:sz w:val="32"/>
                <w:szCs w:val="32"/>
              </w:rPr>
            </w:pPr>
            <w:r w:rsidRPr="1CC60DB8">
              <w:t xml:space="preserve">They will look at family trees, thinking about the passing of time for different generations.  </w:t>
            </w:r>
          </w:p>
          <w:p w14:paraId="4BD0911A" w14:textId="79D02D49" w:rsidR="0048070D" w:rsidRPr="0048070D" w:rsidRDefault="0001693B" w:rsidP="0001693B">
            <w:pPr>
              <w:pStyle w:val="ListParagraph"/>
              <w:numPr>
                <w:ilvl w:val="0"/>
                <w:numId w:val="4"/>
              </w:numPr>
              <w:spacing w:after="160" w:line="259" w:lineRule="auto"/>
              <w:rPr>
                <w:b/>
                <w:bCs/>
                <w:color w:val="0070C0"/>
                <w:sz w:val="32"/>
                <w:szCs w:val="32"/>
              </w:rPr>
            </w:pPr>
            <w:r w:rsidRPr="1CC60DB8">
              <w:t xml:space="preserve">They </w:t>
            </w:r>
            <w:r w:rsidR="0048070D">
              <w:t>began</w:t>
            </w:r>
            <w:r w:rsidRPr="1CC60DB8">
              <w:t xml:space="preserve"> to </w:t>
            </w:r>
            <w:r w:rsidR="0048070D">
              <w:t>explore</w:t>
            </w:r>
            <w:r w:rsidRPr="1CC60DB8">
              <w:t xml:space="preserve"> where their houses are and the area in which they live. </w:t>
            </w:r>
          </w:p>
          <w:p w14:paraId="0DD6E54C" w14:textId="46FA1991" w:rsidR="0001693B" w:rsidRPr="0048070D" w:rsidRDefault="0001693B" w:rsidP="003F479A">
            <w:pPr>
              <w:pStyle w:val="ListParagraph"/>
              <w:numPr>
                <w:ilvl w:val="0"/>
                <w:numId w:val="4"/>
              </w:numPr>
              <w:spacing w:after="160" w:line="259" w:lineRule="auto"/>
              <w:rPr>
                <w:b/>
                <w:bCs/>
                <w:color w:val="0070C0"/>
                <w:sz w:val="32"/>
                <w:szCs w:val="32"/>
              </w:rPr>
            </w:pPr>
            <w:r w:rsidRPr="1CC60DB8">
              <w:t>They</w:t>
            </w:r>
            <w:r w:rsidR="0048070D">
              <w:t xml:space="preserve"> </w:t>
            </w:r>
            <w:r w:rsidRPr="1CC60DB8">
              <w:t>investigate</w:t>
            </w:r>
            <w:r w:rsidR="0048070D">
              <w:t xml:space="preserve">d </w:t>
            </w:r>
            <w:r w:rsidRPr="1CC60DB8">
              <w:t xml:space="preserve">the </w:t>
            </w:r>
            <w:r w:rsidR="00056F63">
              <w:t xml:space="preserve">season Autumn and the changes that come with it. </w:t>
            </w:r>
          </w:p>
          <w:p w14:paraId="08274B03" w14:textId="77777777" w:rsidR="0001693B" w:rsidRPr="004463B4" w:rsidRDefault="0001693B" w:rsidP="0001693B">
            <w:pPr>
              <w:spacing w:after="160" w:line="259" w:lineRule="auto"/>
              <w:jc w:val="center"/>
              <w:rPr>
                <w:b/>
                <w:bCs/>
                <w:color w:val="0070C0"/>
                <w:sz w:val="32"/>
                <w:szCs w:val="32"/>
              </w:rPr>
            </w:pPr>
            <w:r w:rsidRPr="1CC60DB8">
              <w:rPr>
                <w:b/>
                <w:bCs/>
                <w:color w:val="0070C0"/>
                <w:sz w:val="32"/>
                <w:szCs w:val="32"/>
              </w:rPr>
              <w:t xml:space="preserve">   This term in Reception we will be learning...</w:t>
            </w:r>
          </w:p>
          <w:p w14:paraId="1C952892" w14:textId="6BDDE114" w:rsidR="00961984" w:rsidRDefault="00961984" w:rsidP="00961984">
            <w:pPr>
              <w:pStyle w:val="ListParagraph"/>
              <w:numPr>
                <w:ilvl w:val="0"/>
                <w:numId w:val="4"/>
              </w:numPr>
              <w:spacing w:after="160" w:line="259" w:lineRule="auto"/>
            </w:pPr>
            <w:r>
              <w:t xml:space="preserve">Learn about a variety of different festivals and the meaning behind them. </w:t>
            </w:r>
          </w:p>
          <w:p w14:paraId="00358185" w14:textId="59930845" w:rsidR="00961984" w:rsidRPr="00FD7A8D" w:rsidRDefault="00961984" w:rsidP="00961984">
            <w:pPr>
              <w:pStyle w:val="ListParagraph"/>
              <w:numPr>
                <w:ilvl w:val="0"/>
                <w:numId w:val="4"/>
              </w:numPr>
              <w:spacing w:after="160" w:line="259" w:lineRule="auto"/>
            </w:pPr>
            <w:r>
              <w:t xml:space="preserve">The children will begin to understand a wide </w:t>
            </w:r>
            <w:r w:rsidR="004552BD">
              <w:t xml:space="preserve">variety of cultures and their beliefs, ask questions and explore deeper into </w:t>
            </w:r>
            <w:r w:rsidR="00070DFE">
              <w:t>why people celebrate in different way.</w:t>
            </w:r>
          </w:p>
        </w:tc>
      </w:tr>
      <w:tr w:rsidR="0001693B" w:rsidRPr="000B78DE" w14:paraId="1E5E8888" w14:textId="6B1D0858" w:rsidTr="00CC3873">
        <w:trPr>
          <w:trHeight w:val="2483"/>
        </w:trPr>
        <w:tc>
          <w:tcPr>
            <w:tcW w:w="12046" w:type="dxa"/>
            <w:gridSpan w:val="2"/>
            <w:tcBorders>
              <w:right w:val="single" w:sz="4" w:space="0" w:color="auto"/>
            </w:tcBorders>
          </w:tcPr>
          <w:p w14:paraId="6675609E" w14:textId="77777777" w:rsidR="0001693B" w:rsidRDefault="0001693B" w:rsidP="0001693B">
            <w:pPr>
              <w:jc w:val="center"/>
              <w:rPr>
                <w:b/>
                <w:color w:val="0070C0"/>
                <w:sz w:val="32"/>
                <w:szCs w:val="32"/>
              </w:rPr>
            </w:pPr>
            <w:r>
              <w:rPr>
                <w:b/>
                <w:color w:val="0070C0"/>
                <w:sz w:val="32"/>
                <w:szCs w:val="32"/>
              </w:rPr>
              <w:t>Key Text</w:t>
            </w:r>
          </w:p>
          <w:p w14:paraId="400885E2" w14:textId="77777777" w:rsidR="0001693B" w:rsidRDefault="0001693B" w:rsidP="0001693B">
            <w:pPr>
              <w:rPr>
                <w:rFonts w:ascii="Twinkl" w:hAnsi="Twinkl"/>
                <w:b/>
                <w:color w:val="0070C0"/>
                <w:sz w:val="24"/>
                <w:szCs w:val="24"/>
              </w:rPr>
            </w:pPr>
          </w:p>
          <w:p w14:paraId="22050BF1" w14:textId="77777777" w:rsidR="0001693B" w:rsidRPr="00A925E0" w:rsidRDefault="0001693B" w:rsidP="0001693B">
            <w:pPr>
              <w:rPr>
                <w:rFonts w:ascii="Twinkl" w:hAnsi="Twinkl"/>
                <w:b/>
                <w:color w:val="0070C0"/>
                <w:sz w:val="24"/>
                <w:szCs w:val="24"/>
              </w:rPr>
            </w:pPr>
            <w:r w:rsidRPr="00EF31A4">
              <w:rPr>
                <w:rFonts w:ascii="Twinkl" w:hAnsi="Twinkl"/>
                <w:b/>
                <w:color w:val="0070C0"/>
                <w:sz w:val="24"/>
                <w:szCs w:val="24"/>
              </w:rPr>
              <w:drawing>
                <wp:anchor distT="0" distB="0" distL="114300" distR="114300" simplePos="0" relativeHeight="251728896" behindDoc="0" locked="0" layoutInCell="1" allowOverlap="1" wp14:anchorId="0CB427CD" wp14:editId="7667AA94">
                  <wp:simplePos x="0" y="0"/>
                  <wp:positionH relativeFrom="column">
                    <wp:posOffset>5777617</wp:posOffset>
                  </wp:positionH>
                  <wp:positionV relativeFrom="paragraph">
                    <wp:posOffset>109054</wp:posOffset>
                  </wp:positionV>
                  <wp:extent cx="1454225" cy="1568531"/>
                  <wp:effectExtent l="0" t="0" r="0" b="0"/>
                  <wp:wrapNone/>
                  <wp:docPr id="47314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45921" name=""/>
                          <pic:cNvPicPr/>
                        </pic:nvPicPr>
                        <pic:blipFill>
                          <a:blip r:embed="rId12">
                            <a:extLst>
                              <a:ext uri="{28A0092B-C50C-407E-A947-70E740481C1C}">
                                <a14:useLocalDpi xmlns:a14="http://schemas.microsoft.com/office/drawing/2010/main" val="0"/>
                              </a:ext>
                            </a:extLst>
                          </a:blip>
                          <a:stretch>
                            <a:fillRect/>
                          </a:stretch>
                        </pic:blipFill>
                        <pic:spPr>
                          <a:xfrm>
                            <a:off x="0" y="0"/>
                            <a:ext cx="1454225" cy="1568531"/>
                          </a:xfrm>
                          <a:prstGeom prst="rect">
                            <a:avLst/>
                          </a:prstGeom>
                        </pic:spPr>
                      </pic:pic>
                    </a:graphicData>
                  </a:graphic>
                </wp:anchor>
              </w:drawing>
            </w:r>
            <w:r w:rsidRPr="004F1317">
              <w:rPr>
                <w:rFonts w:ascii="Twinkl" w:hAnsi="Twinkl"/>
                <w:b/>
                <w:color w:val="0070C0"/>
                <w:sz w:val="24"/>
                <w:szCs w:val="24"/>
              </w:rPr>
              <w:drawing>
                <wp:anchor distT="0" distB="0" distL="114300" distR="114300" simplePos="0" relativeHeight="251727872" behindDoc="0" locked="0" layoutInCell="1" allowOverlap="1" wp14:anchorId="0207D812" wp14:editId="01F8D806">
                  <wp:simplePos x="0" y="0"/>
                  <wp:positionH relativeFrom="column">
                    <wp:posOffset>4203175</wp:posOffset>
                  </wp:positionH>
                  <wp:positionV relativeFrom="paragraph">
                    <wp:posOffset>117005</wp:posOffset>
                  </wp:positionV>
                  <wp:extent cx="997001" cy="1530429"/>
                  <wp:effectExtent l="0" t="0" r="0" b="0"/>
                  <wp:wrapNone/>
                  <wp:docPr id="85515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52616" name=""/>
                          <pic:cNvPicPr/>
                        </pic:nvPicPr>
                        <pic:blipFill>
                          <a:blip r:embed="rId13">
                            <a:extLst>
                              <a:ext uri="{28A0092B-C50C-407E-A947-70E740481C1C}">
                                <a14:useLocalDpi xmlns:a14="http://schemas.microsoft.com/office/drawing/2010/main" val="0"/>
                              </a:ext>
                            </a:extLst>
                          </a:blip>
                          <a:stretch>
                            <a:fillRect/>
                          </a:stretch>
                        </pic:blipFill>
                        <pic:spPr>
                          <a:xfrm>
                            <a:off x="0" y="0"/>
                            <a:ext cx="997001" cy="1530429"/>
                          </a:xfrm>
                          <a:prstGeom prst="rect">
                            <a:avLst/>
                          </a:prstGeom>
                        </pic:spPr>
                      </pic:pic>
                    </a:graphicData>
                  </a:graphic>
                </wp:anchor>
              </w:drawing>
            </w:r>
            <w:r w:rsidRPr="00943E63">
              <w:rPr>
                <w:rFonts w:ascii="Twinkl" w:hAnsi="Twinkl"/>
                <w:b/>
                <w:color w:val="0070C0"/>
                <w:sz w:val="24"/>
                <w:szCs w:val="24"/>
              </w:rPr>
              <w:drawing>
                <wp:anchor distT="0" distB="0" distL="114300" distR="114300" simplePos="0" relativeHeight="251726848" behindDoc="0" locked="0" layoutInCell="1" allowOverlap="1" wp14:anchorId="42841B79" wp14:editId="611ED1C2">
                  <wp:simplePos x="0" y="0"/>
                  <wp:positionH relativeFrom="column">
                    <wp:posOffset>2016981</wp:posOffset>
                  </wp:positionH>
                  <wp:positionV relativeFrom="paragraph">
                    <wp:posOffset>131252</wp:posOffset>
                  </wp:positionV>
                  <wp:extent cx="1473276" cy="1454225"/>
                  <wp:effectExtent l="0" t="0" r="0" b="0"/>
                  <wp:wrapNone/>
                  <wp:docPr id="9276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4774" name=""/>
                          <pic:cNvPicPr/>
                        </pic:nvPicPr>
                        <pic:blipFill>
                          <a:blip r:embed="rId14">
                            <a:extLst>
                              <a:ext uri="{28A0092B-C50C-407E-A947-70E740481C1C}">
                                <a14:useLocalDpi xmlns:a14="http://schemas.microsoft.com/office/drawing/2010/main" val="0"/>
                              </a:ext>
                            </a:extLst>
                          </a:blip>
                          <a:stretch>
                            <a:fillRect/>
                          </a:stretch>
                        </pic:blipFill>
                        <pic:spPr>
                          <a:xfrm>
                            <a:off x="0" y="0"/>
                            <a:ext cx="1473276" cy="1454225"/>
                          </a:xfrm>
                          <a:prstGeom prst="rect">
                            <a:avLst/>
                          </a:prstGeom>
                        </pic:spPr>
                      </pic:pic>
                    </a:graphicData>
                  </a:graphic>
                </wp:anchor>
              </w:drawing>
            </w:r>
            <w:r w:rsidRPr="00AA25A1">
              <w:rPr>
                <w:rFonts w:ascii="Twinkl" w:hAnsi="Twinkl"/>
                <w:b/>
                <w:color w:val="0070C0"/>
                <w:sz w:val="24"/>
                <w:szCs w:val="24"/>
              </w:rPr>
              <w:drawing>
                <wp:anchor distT="0" distB="0" distL="114300" distR="114300" simplePos="0" relativeHeight="251725824" behindDoc="0" locked="0" layoutInCell="1" allowOverlap="1" wp14:anchorId="7661EBBF" wp14:editId="259DEA49">
                  <wp:simplePos x="0" y="0"/>
                  <wp:positionH relativeFrom="column">
                    <wp:posOffset>208142</wp:posOffset>
                  </wp:positionH>
                  <wp:positionV relativeFrom="paragraph">
                    <wp:posOffset>92516</wp:posOffset>
                  </wp:positionV>
                  <wp:extent cx="1130358" cy="1492327"/>
                  <wp:effectExtent l="0" t="0" r="0" b="0"/>
                  <wp:wrapNone/>
                  <wp:docPr id="1601990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90955" name=""/>
                          <pic:cNvPicPr/>
                        </pic:nvPicPr>
                        <pic:blipFill>
                          <a:blip r:embed="rId15">
                            <a:extLst>
                              <a:ext uri="{28A0092B-C50C-407E-A947-70E740481C1C}">
                                <a14:useLocalDpi xmlns:a14="http://schemas.microsoft.com/office/drawing/2010/main" val="0"/>
                              </a:ext>
                            </a:extLst>
                          </a:blip>
                          <a:stretch>
                            <a:fillRect/>
                          </a:stretch>
                        </pic:blipFill>
                        <pic:spPr>
                          <a:xfrm>
                            <a:off x="0" y="0"/>
                            <a:ext cx="1130358" cy="1492327"/>
                          </a:xfrm>
                          <a:prstGeom prst="rect">
                            <a:avLst/>
                          </a:prstGeom>
                        </pic:spPr>
                      </pic:pic>
                    </a:graphicData>
                  </a:graphic>
                </wp:anchor>
              </w:drawing>
            </w:r>
          </w:p>
          <w:p w14:paraId="36A7D20D" w14:textId="77777777" w:rsidR="0001693B" w:rsidRDefault="0001693B" w:rsidP="0001693B">
            <w:pPr>
              <w:ind w:left="468"/>
              <w:jc w:val="center"/>
              <w:rPr>
                <w:rFonts w:ascii="Twinkl" w:hAnsi="Twinkl"/>
                <w:b/>
                <w:color w:val="0070C0"/>
                <w:sz w:val="24"/>
                <w:szCs w:val="24"/>
              </w:rPr>
            </w:pPr>
          </w:p>
          <w:p w14:paraId="5F320AB9" w14:textId="77777777" w:rsidR="0001693B" w:rsidRDefault="0001693B" w:rsidP="0001693B">
            <w:pPr>
              <w:ind w:left="468"/>
              <w:jc w:val="center"/>
              <w:rPr>
                <w:rFonts w:ascii="Twinkl" w:hAnsi="Twinkl"/>
                <w:b/>
                <w:color w:val="0070C0"/>
                <w:sz w:val="24"/>
                <w:szCs w:val="24"/>
              </w:rPr>
            </w:pPr>
          </w:p>
          <w:p w14:paraId="1DD2386C" w14:textId="77777777" w:rsidR="0001693B" w:rsidRDefault="0001693B" w:rsidP="0001693B">
            <w:pPr>
              <w:ind w:left="468"/>
              <w:jc w:val="center"/>
              <w:rPr>
                <w:rFonts w:ascii="Twinkl" w:hAnsi="Twinkl"/>
                <w:b/>
                <w:color w:val="0070C0"/>
                <w:sz w:val="24"/>
                <w:szCs w:val="24"/>
              </w:rPr>
            </w:pPr>
          </w:p>
          <w:p w14:paraId="24CB3937" w14:textId="77777777" w:rsidR="0001693B" w:rsidRDefault="0001693B" w:rsidP="0001693B">
            <w:pPr>
              <w:ind w:left="468"/>
              <w:jc w:val="center"/>
              <w:rPr>
                <w:rFonts w:ascii="Twinkl" w:hAnsi="Twinkl"/>
                <w:b/>
                <w:color w:val="0070C0"/>
                <w:sz w:val="24"/>
                <w:szCs w:val="24"/>
              </w:rPr>
            </w:pPr>
          </w:p>
          <w:p w14:paraId="235EAC61" w14:textId="77777777" w:rsidR="0001693B" w:rsidRDefault="0001693B" w:rsidP="0001693B">
            <w:pPr>
              <w:ind w:left="468"/>
              <w:jc w:val="center"/>
              <w:rPr>
                <w:rFonts w:ascii="Twinkl" w:hAnsi="Twinkl"/>
                <w:b/>
                <w:color w:val="0070C0"/>
                <w:sz w:val="24"/>
                <w:szCs w:val="24"/>
              </w:rPr>
            </w:pPr>
          </w:p>
          <w:p w14:paraId="0207BDF7" w14:textId="77777777" w:rsidR="0001693B" w:rsidRDefault="0001693B" w:rsidP="0001693B">
            <w:pPr>
              <w:ind w:left="468"/>
              <w:jc w:val="center"/>
              <w:rPr>
                <w:rFonts w:ascii="Twinkl" w:hAnsi="Twinkl"/>
                <w:b/>
                <w:color w:val="0070C0"/>
                <w:sz w:val="24"/>
                <w:szCs w:val="24"/>
              </w:rPr>
            </w:pPr>
          </w:p>
          <w:p w14:paraId="7E0F4D19" w14:textId="77777777" w:rsidR="0001693B" w:rsidRDefault="0001693B" w:rsidP="0001693B">
            <w:pPr>
              <w:ind w:left="468"/>
              <w:jc w:val="center"/>
              <w:rPr>
                <w:rFonts w:ascii="Twinkl" w:hAnsi="Twinkl"/>
                <w:b/>
                <w:color w:val="0070C0"/>
                <w:sz w:val="24"/>
                <w:szCs w:val="24"/>
              </w:rPr>
            </w:pPr>
          </w:p>
          <w:p w14:paraId="2C0DA3E8" w14:textId="77777777" w:rsidR="0001693B" w:rsidRDefault="0001693B" w:rsidP="0001693B">
            <w:pPr>
              <w:ind w:left="468"/>
              <w:jc w:val="center"/>
              <w:rPr>
                <w:rFonts w:ascii="Twinkl" w:hAnsi="Twinkl"/>
                <w:b/>
                <w:color w:val="0070C0"/>
                <w:sz w:val="24"/>
                <w:szCs w:val="24"/>
              </w:rPr>
            </w:pPr>
          </w:p>
          <w:p w14:paraId="2255D460" w14:textId="77777777" w:rsidR="0001693B" w:rsidRDefault="0001693B" w:rsidP="0001693B">
            <w:pPr>
              <w:ind w:left="468"/>
              <w:jc w:val="center"/>
              <w:rPr>
                <w:rFonts w:ascii="Twinkl" w:hAnsi="Twinkl"/>
                <w:b/>
                <w:color w:val="0070C0"/>
                <w:sz w:val="24"/>
                <w:szCs w:val="24"/>
              </w:rPr>
            </w:pPr>
          </w:p>
          <w:p w14:paraId="51C1193A" w14:textId="77777777" w:rsidR="0001693B" w:rsidRDefault="0001693B" w:rsidP="0001693B">
            <w:pPr>
              <w:ind w:left="468"/>
              <w:jc w:val="center"/>
              <w:rPr>
                <w:rFonts w:ascii="Twinkl" w:hAnsi="Twinkl"/>
                <w:b/>
                <w:color w:val="0070C0"/>
                <w:sz w:val="24"/>
                <w:szCs w:val="24"/>
              </w:rPr>
            </w:pPr>
            <w:r w:rsidRPr="00516B52">
              <w:rPr>
                <w:rFonts w:ascii="Twinkl" w:hAnsi="Twinkl"/>
                <w:b/>
                <w:color w:val="0070C0"/>
                <w:sz w:val="24"/>
                <w:szCs w:val="24"/>
              </w:rPr>
              <w:drawing>
                <wp:anchor distT="0" distB="0" distL="114300" distR="114300" simplePos="0" relativeHeight="251731968" behindDoc="0" locked="0" layoutInCell="1" allowOverlap="1" wp14:anchorId="3631BB93" wp14:editId="2CF5D410">
                  <wp:simplePos x="0" y="0"/>
                  <wp:positionH relativeFrom="column">
                    <wp:posOffset>4974922</wp:posOffset>
                  </wp:positionH>
                  <wp:positionV relativeFrom="paragraph">
                    <wp:posOffset>79596</wp:posOffset>
                  </wp:positionV>
                  <wp:extent cx="1530429" cy="1454225"/>
                  <wp:effectExtent l="0" t="0" r="0" b="0"/>
                  <wp:wrapNone/>
                  <wp:docPr id="216310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10590" name=""/>
                          <pic:cNvPicPr/>
                        </pic:nvPicPr>
                        <pic:blipFill>
                          <a:blip r:embed="rId16">
                            <a:extLst>
                              <a:ext uri="{28A0092B-C50C-407E-A947-70E740481C1C}">
                                <a14:useLocalDpi xmlns:a14="http://schemas.microsoft.com/office/drawing/2010/main" val="0"/>
                              </a:ext>
                            </a:extLst>
                          </a:blip>
                          <a:stretch>
                            <a:fillRect/>
                          </a:stretch>
                        </pic:blipFill>
                        <pic:spPr>
                          <a:xfrm>
                            <a:off x="0" y="0"/>
                            <a:ext cx="1530429" cy="1454225"/>
                          </a:xfrm>
                          <a:prstGeom prst="rect">
                            <a:avLst/>
                          </a:prstGeom>
                        </pic:spPr>
                      </pic:pic>
                    </a:graphicData>
                  </a:graphic>
                </wp:anchor>
              </w:drawing>
            </w:r>
            <w:r w:rsidRPr="00B20BA6">
              <w:rPr>
                <w:rFonts w:ascii="Twinkl" w:hAnsi="Twinkl"/>
                <w:b/>
                <w:color w:val="0070C0"/>
                <w:sz w:val="24"/>
                <w:szCs w:val="24"/>
              </w:rPr>
              <w:drawing>
                <wp:anchor distT="0" distB="0" distL="114300" distR="114300" simplePos="0" relativeHeight="251730944" behindDoc="0" locked="0" layoutInCell="1" allowOverlap="1" wp14:anchorId="6DD54599" wp14:editId="29DBEBFB">
                  <wp:simplePos x="0" y="0"/>
                  <wp:positionH relativeFrom="column">
                    <wp:posOffset>2954738</wp:posOffset>
                  </wp:positionH>
                  <wp:positionV relativeFrom="paragraph">
                    <wp:posOffset>29569</wp:posOffset>
                  </wp:positionV>
                  <wp:extent cx="1625684" cy="1505027"/>
                  <wp:effectExtent l="0" t="0" r="0" b="0"/>
                  <wp:wrapNone/>
                  <wp:docPr id="43759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97362" name=""/>
                          <pic:cNvPicPr/>
                        </pic:nvPicPr>
                        <pic:blipFill>
                          <a:blip r:embed="rId17">
                            <a:extLst>
                              <a:ext uri="{28A0092B-C50C-407E-A947-70E740481C1C}">
                                <a14:useLocalDpi xmlns:a14="http://schemas.microsoft.com/office/drawing/2010/main" val="0"/>
                              </a:ext>
                            </a:extLst>
                          </a:blip>
                          <a:stretch>
                            <a:fillRect/>
                          </a:stretch>
                        </pic:blipFill>
                        <pic:spPr>
                          <a:xfrm>
                            <a:off x="0" y="0"/>
                            <a:ext cx="1625684" cy="1505027"/>
                          </a:xfrm>
                          <a:prstGeom prst="rect">
                            <a:avLst/>
                          </a:prstGeom>
                        </pic:spPr>
                      </pic:pic>
                    </a:graphicData>
                  </a:graphic>
                </wp:anchor>
              </w:drawing>
            </w:r>
            <w:r w:rsidRPr="00116263">
              <w:rPr>
                <w:rFonts w:ascii="Twinkl" w:hAnsi="Twinkl"/>
                <w:b/>
                <w:color w:val="0070C0"/>
                <w:sz w:val="24"/>
                <w:szCs w:val="24"/>
              </w:rPr>
              <w:drawing>
                <wp:anchor distT="0" distB="0" distL="114300" distR="114300" simplePos="0" relativeHeight="251729920" behindDoc="0" locked="0" layoutInCell="1" allowOverlap="1" wp14:anchorId="74F8B726" wp14:editId="04972B23">
                  <wp:simplePos x="0" y="0"/>
                  <wp:positionH relativeFrom="column">
                    <wp:posOffset>959181</wp:posOffset>
                  </wp:positionH>
                  <wp:positionV relativeFrom="paragraph">
                    <wp:posOffset>62009</wp:posOffset>
                  </wp:positionV>
                  <wp:extent cx="1524078" cy="1524078"/>
                  <wp:effectExtent l="0" t="0" r="0" b="0"/>
                  <wp:wrapNone/>
                  <wp:docPr id="13799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9935" name=""/>
                          <pic:cNvPicPr/>
                        </pic:nvPicPr>
                        <pic:blipFill>
                          <a:blip r:embed="rId18">
                            <a:extLst>
                              <a:ext uri="{28A0092B-C50C-407E-A947-70E740481C1C}">
                                <a14:useLocalDpi xmlns:a14="http://schemas.microsoft.com/office/drawing/2010/main" val="0"/>
                              </a:ext>
                            </a:extLst>
                          </a:blip>
                          <a:stretch>
                            <a:fillRect/>
                          </a:stretch>
                        </pic:blipFill>
                        <pic:spPr>
                          <a:xfrm>
                            <a:off x="0" y="0"/>
                            <a:ext cx="1524078" cy="1524078"/>
                          </a:xfrm>
                          <a:prstGeom prst="rect">
                            <a:avLst/>
                          </a:prstGeom>
                        </pic:spPr>
                      </pic:pic>
                    </a:graphicData>
                  </a:graphic>
                </wp:anchor>
              </w:drawing>
            </w:r>
          </w:p>
          <w:p w14:paraId="77F1A24E" w14:textId="77777777" w:rsidR="0001693B" w:rsidRDefault="0001693B" w:rsidP="0001693B">
            <w:pPr>
              <w:ind w:left="468"/>
              <w:jc w:val="center"/>
              <w:rPr>
                <w:rFonts w:ascii="Twinkl" w:hAnsi="Twinkl"/>
                <w:b/>
                <w:color w:val="0070C0"/>
                <w:sz w:val="24"/>
                <w:szCs w:val="24"/>
              </w:rPr>
            </w:pPr>
          </w:p>
          <w:p w14:paraId="0BEC7B2E" w14:textId="77777777" w:rsidR="0001693B" w:rsidRDefault="0001693B" w:rsidP="0001693B">
            <w:pPr>
              <w:ind w:left="468"/>
              <w:jc w:val="center"/>
              <w:rPr>
                <w:rFonts w:ascii="Twinkl" w:hAnsi="Twinkl"/>
                <w:b/>
                <w:color w:val="0070C0"/>
                <w:sz w:val="24"/>
                <w:szCs w:val="24"/>
              </w:rPr>
            </w:pPr>
          </w:p>
          <w:p w14:paraId="0A3E5C78" w14:textId="77777777" w:rsidR="0001693B" w:rsidRDefault="0001693B" w:rsidP="0001693B">
            <w:pPr>
              <w:ind w:left="468"/>
              <w:jc w:val="center"/>
              <w:rPr>
                <w:rFonts w:ascii="Twinkl" w:hAnsi="Twinkl"/>
                <w:b/>
                <w:color w:val="0070C0"/>
                <w:sz w:val="24"/>
                <w:szCs w:val="24"/>
              </w:rPr>
            </w:pPr>
          </w:p>
          <w:p w14:paraId="156E2962" w14:textId="77777777" w:rsidR="0001693B" w:rsidRDefault="0001693B" w:rsidP="0001693B">
            <w:pPr>
              <w:ind w:left="468"/>
              <w:jc w:val="center"/>
              <w:rPr>
                <w:rFonts w:ascii="Twinkl" w:hAnsi="Twinkl"/>
                <w:b/>
                <w:color w:val="0070C0"/>
                <w:sz w:val="24"/>
                <w:szCs w:val="24"/>
              </w:rPr>
            </w:pPr>
          </w:p>
          <w:p w14:paraId="3E365A83" w14:textId="77777777" w:rsidR="0001693B" w:rsidRDefault="0001693B" w:rsidP="0001693B">
            <w:pPr>
              <w:ind w:left="468"/>
              <w:jc w:val="center"/>
              <w:rPr>
                <w:rFonts w:ascii="Twinkl" w:hAnsi="Twinkl"/>
                <w:b/>
                <w:color w:val="0070C0"/>
                <w:sz w:val="24"/>
                <w:szCs w:val="24"/>
              </w:rPr>
            </w:pPr>
          </w:p>
          <w:p w14:paraId="463B1920" w14:textId="77777777" w:rsidR="0001693B" w:rsidRDefault="0001693B" w:rsidP="0001693B">
            <w:pPr>
              <w:ind w:left="468"/>
              <w:jc w:val="center"/>
              <w:rPr>
                <w:rFonts w:ascii="Twinkl" w:hAnsi="Twinkl"/>
                <w:b/>
                <w:color w:val="0070C0"/>
                <w:sz w:val="24"/>
                <w:szCs w:val="24"/>
              </w:rPr>
            </w:pPr>
          </w:p>
          <w:p w14:paraId="643FA9AE" w14:textId="77777777" w:rsidR="0001693B" w:rsidRDefault="0001693B" w:rsidP="0001693B">
            <w:pPr>
              <w:ind w:left="468"/>
              <w:jc w:val="center"/>
              <w:rPr>
                <w:rFonts w:ascii="Twinkl" w:hAnsi="Twinkl"/>
                <w:b/>
                <w:color w:val="0070C0"/>
                <w:sz w:val="24"/>
                <w:szCs w:val="24"/>
              </w:rPr>
            </w:pPr>
          </w:p>
          <w:p w14:paraId="0439DD62" w14:textId="2022DBAC" w:rsidR="0001693B" w:rsidRPr="00A925E0" w:rsidRDefault="0001693B" w:rsidP="0001693B">
            <w:pPr>
              <w:rPr>
                <w:rFonts w:ascii="Twinkl" w:hAnsi="Twinkl"/>
                <w:b/>
                <w:color w:val="0070C0"/>
                <w:sz w:val="24"/>
                <w:szCs w:val="24"/>
              </w:rPr>
            </w:pPr>
          </w:p>
        </w:tc>
        <w:tc>
          <w:tcPr>
            <w:tcW w:w="10531" w:type="dxa"/>
            <w:gridSpan w:val="2"/>
            <w:tcBorders>
              <w:left w:val="single" w:sz="4" w:space="0" w:color="auto"/>
            </w:tcBorders>
          </w:tcPr>
          <w:p w14:paraId="365E9AC8" w14:textId="77777777" w:rsidR="0001693B" w:rsidRPr="002470A2" w:rsidRDefault="0001693B" w:rsidP="0001693B">
            <w:pPr>
              <w:jc w:val="center"/>
              <w:rPr>
                <w:b/>
                <w:color w:val="0070C0"/>
                <w:sz w:val="32"/>
                <w:szCs w:val="32"/>
              </w:rPr>
            </w:pPr>
            <w:r w:rsidRPr="002470A2">
              <w:rPr>
                <w:b/>
                <w:color w:val="0070C0"/>
                <w:sz w:val="32"/>
                <w:szCs w:val="32"/>
              </w:rPr>
              <w:t>Key Nursery Rhymes</w:t>
            </w:r>
          </w:p>
          <w:p w14:paraId="6664C5EB" w14:textId="77777777" w:rsidR="0001693B" w:rsidRDefault="0001693B" w:rsidP="0001693B">
            <w:pPr>
              <w:rPr>
                <w:rFonts w:ascii="Twinkl" w:hAnsi="Twinkl"/>
                <w:bCs/>
                <w:color w:val="0070C0"/>
                <w:sz w:val="44"/>
                <w:szCs w:val="44"/>
              </w:rPr>
            </w:pPr>
          </w:p>
          <w:p w14:paraId="4309AB5A" w14:textId="77777777" w:rsidR="0001693B" w:rsidRPr="00DD24D8" w:rsidRDefault="0001693B" w:rsidP="0001693B">
            <w:pPr>
              <w:rPr>
                <w:rFonts w:ascii="Twinkl" w:hAnsi="Twinkl"/>
                <w:bCs/>
                <w:color w:val="0070C0"/>
                <w:sz w:val="24"/>
                <w:szCs w:val="24"/>
              </w:rPr>
            </w:pPr>
            <w:r w:rsidRPr="00DD24D8">
              <w:rPr>
                <w:rFonts w:ascii="Twinkl" w:hAnsi="Twinkl"/>
                <w:bCs/>
                <w:color w:val="0070C0"/>
                <w:sz w:val="24"/>
                <w:szCs w:val="24"/>
              </w:rPr>
              <w:t>1. Here we go round the mulberry bush</w:t>
            </w:r>
          </w:p>
          <w:p w14:paraId="64FF7382" w14:textId="77777777" w:rsidR="0001693B" w:rsidRPr="00DD24D8" w:rsidRDefault="0001693B" w:rsidP="0001693B">
            <w:pPr>
              <w:rPr>
                <w:rFonts w:ascii="Twinkl" w:hAnsi="Twinkl"/>
                <w:bCs/>
                <w:color w:val="0070C0"/>
                <w:sz w:val="24"/>
                <w:szCs w:val="24"/>
              </w:rPr>
            </w:pPr>
            <w:r w:rsidRPr="00DD24D8">
              <w:rPr>
                <w:rFonts w:ascii="Twinkl" w:hAnsi="Twinkl"/>
                <w:bCs/>
                <w:color w:val="0070C0"/>
                <w:sz w:val="24"/>
                <w:szCs w:val="24"/>
              </w:rPr>
              <w:t>2. Miss Polly</w:t>
            </w:r>
          </w:p>
          <w:p w14:paraId="36FF3DEF" w14:textId="77777777" w:rsidR="0001693B" w:rsidRPr="00DD24D8" w:rsidRDefault="0001693B" w:rsidP="0001693B">
            <w:pPr>
              <w:rPr>
                <w:rFonts w:ascii="Twinkl" w:hAnsi="Twinkl"/>
                <w:bCs/>
                <w:color w:val="0070C0"/>
                <w:sz w:val="24"/>
                <w:szCs w:val="24"/>
              </w:rPr>
            </w:pPr>
            <w:r w:rsidRPr="00DD24D8">
              <w:rPr>
                <w:rFonts w:ascii="Twinkl" w:hAnsi="Twinkl"/>
                <w:bCs/>
                <w:color w:val="0070C0"/>
                <w:sz w:val="24"/>
                <w:szCs w:val="24"/>
              </w:rPr>
              <w:t xml:space="preserve">3. </w:t>
            </w:r>
            <w:r w:rsidRPr="00A523DD">
              <w:rPr>
                <w:rFonts w:ascii="Twinkl" w:hAnsi="Twinkl"/>
                <w:bCs/>
                <w:color w:val="0070C0"/>
                <w:sz w:val="24"/>
                <w:szCs w:val="24"/>
              </w:rPr>
              <w:t>Twinkle, Twinkle little star</w:t>
            </w:r>
          </w:p>
          <w:p w14:paraId="78F7CF64" w14:textId="77777777" w:rsidR="0001693B" w:rsidRPr="00DD24D8" w:rsidRDefault="0001693B" w:rsidP="0001693B">
            <w:pPr>
              <w:rPr>
                <w:rFonts w:ascii="Twinkl" w:hAnsi="Twinkl"/>
                <w:bCs/>
                <w:color w:val="0070C0"/>
                <w:sz w:val="24"/>
                <w:szCs w:val="24"/>
              </w:rPr>
            </w:pPr>
            <w:r w:rsidRPr="00DD24D8">
              <w:rPr>
                <w:rFonts w:ascii="Twinkl" w:hAnsi="Twinkl"/>
                <w:bCs/>
                <w:color w:val="0070C0"/>
                <w:sz w:val="24"/>
                <w:szCs w:val="24"/>
              </w:rPr>
              <w:t xml:space="preserve">4. </w:t>
            </w:r>
            <w:r>
              <w:rPr>
                <w:rFonts w:ascii="Twinkl" w:hAnsi="Twinkl"/>
                <w:bCs/>
                <w:color w:val="0070C0"/>
                <w:sz w:val="24"/>
                <w:szCs w:val="24"/>
              </w:rPr>
              <w:t>happy birthday to you</w:t>
            </w:r>
          </w:p>
          <w:p w14:paraId="55DC19CD" w14:textId="77777777" w:rsidR="0001693B" w:rsidRPr="00DD24D8" w:rsidRDefault="0001693B" w:rsidP="0001693B">
            <w:pPr>
              <w:rPr>
                <w:rFonts w:ascii="Twinkl" w:hAnsi="Twinkl"/>
                <w:bCs/>
                <w:color w:val="0070C0"/>
                <w:sz w:val="24"/>
                <w:szCs w:val="24"/>
              </w:rPr>
            </w:pPr>
            <w:r w:rsidRPr="00DD24D8">
              <w:rPr>
                <w:rFonts w:ascii="Twinkl" w:hAnsi="Twinkl"/>
                <w:bCs/>
                <w:color w:val="0070C0"/>
                <w:sz w:val="24"/>
                <w:szCs w:val="24"/>
              </w:rPr>
              <w:t xml:space="preserve">5. </w:t>
            </w:r>
            <w:r>
              <w:rPr>
                <w:rFonts w:ascii="Twinkl" w:hAnsi="Twinkl"/>
                <w:bCs/>
                <w:color w:val="0070C0"/>
                <w:sz w:val="24"/>
                <w:szCs w:val="24"/>
              </w:rPr>
              <w:t>W</w:t>
            </w:r>
            <w:r w:rsidRPr="00DD24D8">
              <w:rPr>
                <w:rFonts w:ascii="Twinkl" w:hAnsi="Twinkl"/>
                <w:bCs/>
                <w:color w:val="0070C0"/>
                <w:sz w:val="24"/>
                <w:szCs w:val="24"/>
              </w:rPr>
              <w:t xml:space="preserve">hen </w:t>
            </w:r>
            <w:proofErr w:type="spellStart"/>
            <w:r w:rsidRPr="00DD24D8">
              <w:rPr>
                <w:rFonts w:ascii="Twinkl" w:hAnsi="Twinkl"/>
                <w:bCs/>
                <w:color w:val="0070C0"/>
                <w:sz w:val="24"/>
                <w:szCs w:val="24"/>
              </w:rPr>
              <w:t>san</w:t>
            </w:r>
            <w:r>
              <w:rPr>
                <w:rFonts w:ascii="Twinkl" w:hAnsi="Twinkl"/>
                <w:bCs/>
                <w:color w:val="0070C0"/>
                <w:sz w:val="24"/>
                <w:szCs w:val="24"/>
              </w:rPr>
              <w:t>ta</w:t>
            </w:r>
            <w:proofErr w:type="spellEnd"/>
            <w:r>
              <w:rPr>
                <w:rFonts w:ascii="Twinkl" w:hAnsi="Twinkl"/>
                <w:bCs/>
                <w:color w:val="0070C0"/>
                <w:sz w:val="24"/>
                <w:szCs w:val="24"/>
              </w:rPr>
              <w:t xml:space="preserve"> </w:t>
            </w:r>
            <w:r w:rsidRPr="00DD24D8">
              <w:rPr>
                <w:rFonts w:ascii="Twinkl" w:hAnsi="Twinkl"/>
                <w:bCs/>
                <w:color w:val="0070C0"/>
                <w:sz w:val="24"/>
                <w:szCs w:val="24"/>
              </w:rPr>
              <w:t>got stuck up the chimney</w:t>
            </w:r>
          </w:p>
          <w:p w14:paraId="77D6ABA8" w14:textId="77777777" w:rsidR="0001693B" w:rsidRPr="00DD24D8" w:rsidRDefault="0001693B" w:rsidP="0001693B">
            <w:pPr>
              <w:rPr>
                <w:rFonts w:ascii="Twinkl" w:hAnsi="Twinkl"/>
                <w:bCs/>
                <w:color w:val="0070C0"/>
                <w:sz w:val="24"/>
                <w:szCs w:val="24"/>
              </w:rPr>
            </w:pPr>
            <w:r w:rsidRPr="00DD24D8">
              <w:rPr>
                <w:rFonts w:ascii="Twinkl" w:hAnsi="Twinkl"/>
                <w:bCs/>
                <w:color w:val="0070C0"/>
                <w:sz w:val="24"/>
                <w:szCs w:val="24"/>
              </w:rPr>
              <w:t>6. Twinkle, Twinkle Christmas star</w:t>
            </w:r>
          </w:p>
          <w:p w14:paraId="0184323D" w14:textId="77777777" w:rsidR="0001693B" w:rsidRPr="00DD24D8" w:rsidRDefault="0001693B" w:rsidP="0001693B">
            <w:pPr>
              <w:rPr>
                <w:rFonts w:ascii="Twinkl" w:hAnsi="Twinkl"/>
                <w:bCs/>
                <w:color w:val="0070C0"/>
                <w:sz w:val="24"/>
                <w:szCs w:val="24"/>
              </w:rPr>
            </w:pPr>
            <w:r w:rsidRPr="00DD24D8">
              <w:rPr>
                <w:rFonts w:ascii="Twinkl" w:hAnsi="Twinkl"/>
                <w:bCs/>
                <w:color w:val="0070C0"/>
                <w:sz w:val="24"/>
                <w:szCs w:val="24"/>
              </w:rPr>
              <w:t xml:space="preserve">7. Jingle Bells </w:t>
            </w:r>
          </w:p>
          <w:p w14:paraId="53D5FF5E" w14:textId="4787F858" w:rsidR="0001693B" w:rsidRPr="0061336D" w:rsidRDefault="0001693B" w:rsidP="0001693B">
            <w:pPr>
              <w:rPr>
                <w:rFonts w:ascii="Twinkl" w:hAnsi="Twinkl"/>
                <w:bCs/>
                <w:color w:val="0070C0"/>
                <w:sz w:val="24"/>
                <w:szCs w:val="24"/>
              </w:rPr>
            </w:pPr>
            <w:r w:rsidRPr="00C42960">
              <w:rPr>
                <w:rFonts w:ascii="Twinkl" w:hAnsi="Twinkl"/>
                <w:bCs/>
                <w:color w:val="0070C0"/>
                <w:sz w:val="24"/>
                <w:szCs w:val="24"/>
              </w:rPr>
              <w:t>(</w:t>
            </w:r>
            <w:proofErr w:type="gramStart"/>
            <w:r w:rsidRPr="00C42960">
              <w:rPr>
                <w:rFonts w:ascii="Twinkl" w:hAnsi="Twinkl"/>
                <w:bCs/>
                <w:color w:val="0070C0"/>
                <w:sz w:val="24"/>
                <w:szCs w:val="24"/>
              </w:rPr>
              <w:t>plus</w:t>
            </w:r>
            <w:proofErr w:type="gramEnd"/>
            <w:r w:rsidRPr="00C42960">
              <w:rPr>
                <w:rFonts w:ascii="Twinkl" w:hAnsi="Twinkl"/>
                <w:bCs/>
                <w:color w:val="0070C0"/>
                <w:sz w:val="24"/>
                <w:szCs w:val="24"/>
              </w:rPr>
              <w:t xml:space="preserve"> extra </w:t>
            </w:r>
            <w:proofErr w:type="spellStart"/>
            <w:r w:rsidRPr="00C42960">
              <w:rPr>
                <w:rFonts w:ascii="Twinkl" w:hAnsi="Twinkl"/>
                <w:bCs/>
                <w:color w:val="0070C0"/>
                <w:sz w:val="24"/>
                <w:szCs w:val="24"/>
              </w:rPr>
              <w:t>xmas</w:t>
            </w:r>
            <w:proofErr w:type="spellEnd"/>
            <w:r w:rsidRPr="00C42960">
              <w:rPr>
                <w:rFonts w:ascii="Twinkl" w:hAnsi="Twinkl"/>
                <w:bCs/>
                <w:color w:val="0070C0"/>
                <w:sz w:val="24"/>
                <w:szCs w:val="24"/>
              </w:rPr>
              <w:t xml:space="preserve"> songs for concert).</w:t>
            </w:r>
            <w:r w:rsidRPr="00C42960">
              <w:rPr>
                <w:rFonts w:ascii="Comic Sans MS" w:hAnsi="Comic Sans MS" w:cs="Calibri"/>
                <w:color w:val="000000"/>
                <w:sz w:val="20"/>
                <w:szCs w:val="20"/>
              </w:rPr>
              <w:t xml:space="preserve"> </w:t>
            </w:r>
          </w:p>
        </w:tc>
      </w:tr>
    </w:tbl>
    <w:tbl>
      <w:tblPr>
        <w:tblStyle w:val="TableGrid"/>
        <w:tblpPr w:leftFromText="180" w:rightFromText="180" w:vertAnchor="text" w:horzAnchor="margin" w:tblpY="-32"/>
        <w:tblW w:w="225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23"/>
        <w:gridCol w:w="3247"/>
        <w:gridCol w:w="4691"/>
        <w:gridCol w:w="6716"/>
        <w:gridCol w:w="12"/>
      </w:tblGrid>
      <w:tr w:rsidR="00CC3873" w:rsidRPr="000B78DE" w14:paraId="26D872FD" w14:textId="77777777" w:rsidTr="00B86836">
        <w:trPr>
          <w:gridAfter w:val="1"/>
          <w:wAfter w:w="12" w:type="dxa"/>
          <w:trHeight w:val="3480"/>
        </w:trPr>
        <w:tc>
          <w:tcPr>
            <w:tcW w:w="7923" w:type="dxa"/>
          </w:tcPr>
          <w:p w14:paraId="2DB3BEF4" w14:textId="77777777" w:rsidR="00CC3873" w:rsidRPr="00DA4E20" w:rsidRDefault="00CC3873" w:rsidP="00CC3873">
            <w:pPr>
              <w:jc w:val="center"/>
              <w:rPr>
                <w:rFonts w:cstheme="minorHAnsi"/>
                <w:b/>
                <w:color w:val="0070C0"/>
                <w:sz w:val="18"/>
                <w:szCs w:val="18"/>
              </w:rPr>
            </w:pPr>
            <w:r w:rsidRPr="00DA4E20">
              <w:rPr>
                <w:rFonts w:cstheme="minorHAnsi"/>
                <w:b/>
                <w:color w:val="0070C0"/>
                <w:sz w:val="18"/>
                <w:szCs w:val="18"/>
              </w:rPr>
              <w:lastRenderedPageBreak/>
              <w:t xml:space="preserve">Communication and Language  </w:t>
            </w:r>
          </w:p>
          <w:p w14:paraId="63B165C3" w14:textId="36363F5C" w:rsidR="00CC3873" w:rsidRPr="00DA4E20" w:rsidRDefault="00A80968" w:rsidP="00CC3873">
            <w:pPr>
              <w:jc w:val="center"/>
              <w:rPr>
                <w:rFonts w:cstheme="minorHAnsi"/>
                <w:b/>
                <w:color w:val="0070C0"/>
                <w:sz w:val="18"/>
                <w:szCs w:val="18"/>
              </w:rPr>
            </w:pPr>
            <w:r w:rsidRPr="00DA4E20">
              <w:rPr>
                <w:rFonts w:cstheme="minorHAnsi"/>
                <w:noProof/>
                <w:sz w:val="18"/>
                <w:szCs w:val="18"/>
                <w:lang w:eastAsia="en-GB"/>
              </w:rPr>
              <w:drawing>
                <wp:anchor distT="0" distB="0" distL="114300" distR="114300" simplePos="0" relativeHeight="251716608" behindDoc="0" locked="0" layoutInCell="1" allowOverlap="1" wp14:anchorId="2C178F5E" wp14:editId="0ED67BC3">
                  <wp:simplePos x="0" y="0"/>
                  <wp:positionH relativeFrom="column">
                    <wp:posOffset>3842054</wp:posOffset>
                  </wp:positionH>
                  <wp:positionV relativeFrom="paragraph">
                    <wp:posOffset>30949</wp:posOffset>
                  </wp:positionV>
                  <wp:extent cx="1028700" cy="1109345"/>
                  <wp:effectExtent l="19050" t="19050" r="19050" b="14605"/>
                  <wp:wrapSquare wrapText="bothSides"/>
                  <wp:docPr id="224" name="Picture 224" descr="A cartoon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cartoon of a child and chil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109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799E2DA" w14:textId="453C5283" w:rsidR="00CC3873" w:rsidRPr="00DA4E20" w:rsidRDefault="00CC3873" w:rsidP="00CC3873">
            <w:pPr>
              <w:rPr>
                <w:rFonts w:cstheme="minorHAnsi"/>
                <w:sz w:val="18"/>
                <w:szCs w:val="18"/>
              </w:rPr>
            </w:pPr>
            <w:r w:rsidRPr="00DA4E20">
              <w:rPr>
                <w:rFonts w:cstheme="minorHAnsi"/>
                <w:sz w:val="18"/>
                <w:szCs w:val="18"/>
              </w:rPr>
              <w:t xml:space="preserve">As </w:t>
            </w:r>
            <w:r w:rsidRPr="00DA4E20">
              <w:rPr>
                <w:rFonts w:cstheme="minorHAnsi"/>
                <w:b/>
                <w:sz w:val="18"/>
                <w:szCs w:val="18"/>
              </w:rPr>
              <w:t>communicators,</w:t>
            </w:r>
            <w:r w:rsidRPr="00DA4E20">
              <w:rPr>
                <w:rFonts w:cstheme="minorHAnsi"/>
                <w:sz w:val="18"/>
                <w:szCs w:val="18"/>
              </w:rPr>
              <w:t xml:space="preserve"> the children will share their ideas across all areas of learning.  They will talk lots about their family members, and how they are special to them. They will learn and use new vocabulary related to the </w:t>
            </w:r>
            <w:r w:rsidR="00A80968" w:rsidRPr="00DA4E20">
              <w:rPr>
                <w:rFonts w:cstheme="minorHAnsi"/>
                <w:sz w:val="18"/>
                <w:szCs w:val="18"/>
              </w:rPr>
              <w:t>‘Fantastic Festivals</w:t>
            </w:r>
            <w:r w:rsidRPr="00DA4E20">
              <w:rPr>
                <w:rFonts w:cstheme="minorHAnsi"/>
                <w:sz w:val="18"/>
                <w:szCs w:val="18"/>
              </w:rPr>
              <w:t>’ topi</w:t>
            </w:r>
            <w:r w:rsidR="00A80968" w:rsidRPr="00DA4E20">
              <w:rPr>
                <w:rFonts w:cstheme="minorHAnsi"/>
                <w:sz w:val="18"/>
                <w:szCs w:val="18"/>
              </w:rPr>
              <w:t>c.</w:t>
            </w:r>
          </w:p>
          <w:p w14:paraId="55A08615" w14:textId="12562D0E" w:rsidR="00CC3873" w:rsidRPr="00DA4E20" w:rsidRDefault="00CC3873" w:rsidP="00CC3873">
            <w:pPr>
              <w:rPr>
                <w:rFonts w:cstheme="minorHAnsi"/>
                <w:sz w:val="18"/>
                <w:szCs w:val="18"/>
              </w:rPr>
            </w:pPr>
          </w:p>
          <w:p w14:paraId="5A02653A" w14:textId="77777777" w:rsidR="00E66147" w:rsidRPr="00DA4E20" w:rsidRDefault="00CC3873" w:rsidP="00CC3873">
            <w:pPr>
              <w:rPr>
                <w:rFonts w:cstheme="minorHAnsi"/>
                <w:sz w:val="18"/>
                <w:szCs w:val="18"/>
              </w:rPr>
            </w:pPr>
            <w:r w:rsidRPr="00DA4E20">
              <w:rPr>
                <w:rFonts w:cstheme="minorHAnsi"/>
                <w:sz w:val="18"/>
                <w:szCs w:val="18"/>
              </w:rPr>
              <w:t>The children will be taught h</w:t>
            </w:r>
          </w:p>
          <w:p w14:paraId="0A44B903" w14:textId="08F27F18" w:rsidR="00CC3873" w:rsidRPr="00DA4E20" w:rsidRDefault="00CC3873" w:rsidP="00CC3873">
            <w:pPr>
              <w:rPr>
                <w:rFonts w:cstheme="minorHAnsi"/>
                <w:sz w:val="18"/>
                <w:szCs w:val="18"/>
              </w:rPr>
            </w:pPr>
            <w:r w:rsidRPr="00DA4E20">
              <w:rPr>
                <w:rFonts w:cstheme="minorHAnsi"/>
                <w:sz w:val="18"/>
                <w:szCs w:val="18"/>
              </w:rPr>
              <w:t xml:space="preserve">ow to show good listening and learn why listening is important.  </w:t>
            </w:r>
          </w:p>
          <w:p w14:paraId="097A525A" w14:textId="1BD3404B" w:rsidR="00CC3873" w:rsidRPr="00DA4E20" w:rsidRDefault="00CC3873" w:rsidP="00CC3873">
            <w:pPr>
              <w:rPr>
                <w:rFonts w:cstheme="minorHAnsi"/>
                <w:sz w:val="18"/>
                <w:szCs w:val="18"/>
              </w:rPr>
            </w:pPr>
          </w:p>
          <w:p w14:paraId="34B60B41" w14:textId="77777777" w:rsidR="00CC3873" w:rsidRPr="00DA4E20" w:rsidRDefault="00CC3873" w:rsidP="00CC3873">
            <w:pPr>
              <w:rPr>
                <w:rFonts w:cstheme="minorHAnsi"/>
                <w:sz w:val="18"/>
                <w:szCs w:val="18"/>
              </w:rPr>
            </w:pPr>
            <w:r w:rsidRPr="00DA4E20">
              <w:rPr>
                <w:rFonts w:cstheme="minorHAnsi"/>
                <w:sz w:val="18"/>
                <w:szCs w:val="18"/>
              </w:rPr>
              <w:t xml:space="preserve">The children will be encouraged to talk in complete sentences throughout the school day. They will learn key social phrases that relate to the daily routine such as phonics time, collective worship time, choosing time, maths time, dinner time, story time etc.  </w:t>
            </w:r>
          </w:p>
          <w:p w14:paraId="46DA9E2B" w14:textId="1638CB12" w:rsidR="00CC3873" w:rsidRPr="00DA4E20" w:rsidRDefault="00CC3873" w:rsidP="00CC3873">
            <w:pPr>
              <w:rPr>
                <w:rFonts w:cstheme="minorHAnsi"/>
                <w:sz w:val="18"/>
                <w:szCs w:val="18"/>
              </w:rPr>
            </w:pPr>
          </w:p>
          <w:p w14:paraId="28353696" w14:textId="77777777" w:rsidR="00CC3873" w:rsidRPr="00DA4E20" w:rsidRDefault="00CC3873" w:rsidP="00CC3873">
            <w:pPr>
              <w:rPr>
                <w:rFonts w:cstheme="minorHAnsi"/>
                <w:sz w:val="18"/>
                <w:szCs w:val="18"/>
              </w:rPr>
            </w:pPr>
            <w:r w:rsidRPr="00DA4E20">
              <w:rPr>
                <w:rFonts w:cstheme="minorHAnsi"/>
                <w:sz w:val="18"/>
                <w:szCs w:val="18"/>
              </w:rPr>
              <w:t>They will partake in daily story time sessions, with books related to the topic being taught, including non-fiction books. They will also listen carefully to a range of rhymes and songs.</w:t>
            </w:r>
          </w:p>
          <w:p w14:paraId="5A0998AE" w14:textId="77777777" w:rsidR="00D205FC" w:rsidRPr="00DA4E20" w:rsidRDefault="00D205FC" w:rsidP="00CC3873">
            <w:pPr>
              <w:rPr>
                <w:rFonts w:cstheme="minorHAnsi"/>
                <w:sz w:val="18"/>
                <w:szCs w:val="18"/>
              </w:rPr>
            </w:pPr>
          </w:p>
          <w:p w14:paraId="4BF2C47E" w14:textId="77777777" w:rsidR="00D205FC" w:rsidRPr="00DA4E20" w:rsidRDefault="00D205FC" w:rsidP="007D4E91">
            <w:pPr>
              <w:rPr>
                <w:rFonts w:cstheme="minorHAnsi"/>
                <w:sz w:val="18"/>
                <w:szCs w:val="18"/>
              </w:rPr>
            </w:pPr>
          </w:p>
        </w:tc>
        <w:tc>
          <w:tcPr>
            <w:tcW w:w="7938" w:type="dxa"/>
            <w:gridSpan w:val="2"/>
          </w:tcPr>
          <w:p w14:paraId="3B68ECB1" w14:textId="77777777" w:rsidR="00CC3873" w:rsidRPr="00DA4E20" w:rsidRDefault="00CC3873" w:rsidP="00CC3873">
            <w:pPr>
              <w:jc w:val="center"/>
              <w:rPr>
                <w:rFonts w:cstheme="minorHAnsi"/>
                <w:b/>
                <w:color w:val="0070C0"/>
                <w:sz w:val="18"/>
                <w:szCs w:val="18"/>
              </w:rPr>
            </w:pPr>
            <w:r w:rsidRPr="00DA4E20">
              <w:rPr>
                <w:rFonts w:cstheme="minorHAnsi"/>
                <w:b/>
                <w:color w:val="0070C0"/>
                <w:sz w:val="18"/>
                <w:szCs w:val="18"/>
              </w:rPr>
              <w:t>Personal, Social and Emotional Development</w:t>
            </w:r>
          </w:p>
          <w:p w14:paraId="434D10C0" w14:textId="5AF292DA" w:rsidR="00CC3873" w:rsidRPr="00DA4E20" w:rsidRDefault="00CC3873" w:rsidP="00CC3873">
            <w:pPr>
              <w:jc w:val="center"/>
              <w:rPr>
                <w:rFonts w:cstheme="minorHAnsi"/>
                <w:b/>
                <w:color w:val="0070C0"/>
                <w:sz w:val="18"/>
                <w:szCs w:val="18"/>
              </w:rPr>
            </w:pPr>
            <w:r w:rsidRPr="00DA4E20">
              <w:rPr>
                <w:rFonts w:cstheme="minorHAnsi"/>
                <w:noProof/>
                <w:sz w:val="18"/>
                <w:szCs w:val="18"/>
                <w:lang w:eastAsia="en-GB"/>
              </w:rPr>
              <w:drawing>
                <wp:anchor distT="0" distB="0" distL="114300" distR="114300" simplePos="0" relativeHeight="251714560" behindDoc="0" locked="0" layoutInCell="1" allowOverlap="1" wp14:anchorId="23AB0212" wp14:editId="38B661D8">
                  <wp:simplePos x="0" y="0"/>
                  <wp:positionH relativeFrom="column">
                    <wp:posOffset>4084564</wp:posOffset>
                  </wp:positionH>
                  <wp:positionV relativeFrom="paragraph">
                    <wp:posOffset>61448</wp:posOffset>
                  </wp:positionV>
                  <wp:extent cx="723900" cy="806450"/>
                  <wp:effectExtent l="19050" t="19050" r="19050" b="12700"/>
                  <wp:wrapSquare wrapText="bothSides"/>
                  <wp:docPr id="211" name="Picture 211" descr="A cartoon of two gir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cartoon of two girl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806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E887667" w14:textId="5E6C55F6" w:rsidR="00CC3873" w:rsidRPr="00DA4E20" w:rsidRDefault="00CC3873" w:rsidP="00CC3873">
            <w:pPr>
              <w:rPr>
                <w:rFonts w:cstheme="minorHAnsi"/>
                <w:sz w:val="18"/>
                <w:szCs w:val="18"/>
              </w:rPr>
            </w:pPr>
            <w:r w:rsidRPr="00DA4E20">
              <w:rPr>
                <w:rFonts w:cstheme="minorHAnsi"/>
                <w:sz w:val="18"/>
                <w:szCs w:val="18"/>
              </w:rPr>
              <w:t xml:space="preserve">As </w:t>
            </w:r>
            <w:r w:rsidRPr="00DA4E20">
              <w:rPr>
                <w:rFonts w:cstheme="minorHAnsi"/>
                <w:b/>
                <w:sz w:val="18"/>
                <w:szCs w:val="18"/>
              </w:rPr>
              <w:t>young citizens,</w:t>
            </w:r>
            <w:r w:rsidRPr="00DA4E20">
              <w:rPr>
                <w:rFonts w:cstheme="minorHAnsi"/>
                <w:sz w:val="18"/>
                <w:szCs w:val="18"/>
              </w:rPr>
              <w:t xml:space="preserve"> the children will </w:t>
            </w:r>
            <w:r w:rsidR="000924F0" w:rsidRPr="00DA4E20">
              <w:rPr>
                <w:rFonts w:cstheme="minorHAnsi"/>
                <w:sz w:val="18"/>
                <w:szCs w:val="18"/>
              </w:rPr>
              <w:t>continue to explore</w:t>
            </w:r>
            <w:r w:rsidRPr="00DA4E20">
              <w:rPr>
                <w:rFonts w:cstheme="minorHAnsi"/>
                <w:sz w:val="18"/>
                <w:szCs w:val="18"/>
              </w:rPr>
              <w:t xml:space="preserve"> and talk about themselves, sharing their likes and dislikes and what they are good at. They will find out about their personal history and the history and culture of their families</w:t>
            </w:r>
            <w:r w:rsidR="000924F0" w:rsidRPr="00DA4E20">
              <w:rPr>
                <w:rFonts w:cstheme="minorHAnsi"/>
                <w:sz w:val="18"/>
                <w:szCs w:val="18"/>
              </w:rPr>
              <w:t xml:space="preserve"> and celebrations</w:t>
            </w:r>
            <w:r w:rsidR="00E87631" w:rsidRPr="00DA4E20">
              <w:rPr>
                <w:rFonts w:cstheme="minorHAnsi"/>
                <w:sz w:val="18"/>
                <w:szCs w:val="18"/>
              </w:rPr>
              <w:t>.</w:t>
            </w:r>
          </w:p>
          <w:p w14:paraId="543359C2" w14:textId="138B2A5A" w:rsidR="00CC3873" w:rsidRPr="00DA4E20" w:rsidRDefault="00CC3873" w:rsidP="00CC3873">
            <w:pPr>
              <w:rPr>
                <w:rFonts w:cstheme="minorHAnsi"/>
                <w:sz w:val="18"/>
                <w:szCs w:val="18"/>
              </w:rPr>
            </w:pPr>
          </w:p>
          <w:p w14:paraId="5107498F" w14:textId="77777777" w:rsidR="00CC3873" w:rsidRPr="00DA4E20" w:rsidRDefault="00CC3873" w:rsidP="00CC3873">
            <w:pPr>
              <w:rPr>
                <w:rFonts w:cstheme="minorHAnsi"/>
                <w:sz w:val="18"/>
                <w:szCs w:val="18"/>
              </w:rPr>
            </w:pPr>
            <w:r w:rsidRPr="00DA4E20">
              <w:rPr>
                <w:rFonts w:cstheme="minorHAnsi"/>
                <w:sz w:val="18"/>
                <w:szCs w:val="18"/>
              </w:rPr>
              <w:t>They will be encouraged to listen to each other in all that they do, as well as listening carefully to the staff, following their simple instructions.</w:t>
            </w:r>
          </w:p>
          <w:p w14:paraId="6CCC2997" w14:textId="716E2ADA" w:rsidR="00122561" w:rsidRPr="00DA4E20" w:rsidRDefault="00122561" w:rsidP="00122561">
            <w:pPr>
              <w:rPr>
                <w:rFonts w:cstheme="minorHAnsi"/>
                <w:sz w:val="18"/>
                <w:szCs w:val="18"/>
              </w:rPr>
            </w:pPr>
            <w:r w:rsidRPr="00DA4E20">
              <w:rPr>
                <w:rFonts w:cstheme="minorHAnsi"/>
                <w:sz w:val="18"/>
                <w:szCs w:val="18"/>
              </w:rPr>
              <w:t xml:space="preserve">The children will continue to work on taking turns with their peers during groups activities and free choice time. </w:t>
            </w:r>
            <w:r w:rsidR="00B86836" w:rsidRPr="00DA4E20">
              <w:rPr>
                <w:rFonts w:cstheme="minorHAnsi"/>
                <w:sz w:val="18"/>
                <w:szCs w:val="18"/>
              </w:rPr>
              <w:t>This will be supported by quick snippet activities through-out the day to support children’s regulation skills.</w:t>
            </w:r>
          </w:p>
          <w:p w14:paraId="22E6407D" w14:textId="5CE484AD" w:rsidR="00CC3873" w:rsidRPr="00DA4E20" w:rsidRDefault="00CC3873" w:rsidP="00CC3873">
            <w:pPr>
              <w:rPr>
                <w:rFonts w:cstheme="minorHAnsi"/>
                <w:sz w:val="18"/>
                <w:szCs w:val="18"/>
              </w:rPr>
            </w:pPr>
          </w:p>
          <w:p w14:paraId="7644C36A" w14:textId="77777777" w:rsidR="00CC3873" w:rsidRPr="00DA4E20" w:rsidRDefault="00CC3873" w:rsidP="00CC3873">
            <w:pPr>
              <w:rPr>
                <w:rFonts w:cstheme="minorHAnsi"/>
                <w:sz w:val="18"/>
                <w:szCs w:val="18"/>
              </w:rPr>
            </w:pPr>
            <w:r w:rsidRPr="00DA4E20">
              <w:rPr>
                <w:rFonts w:cstheme="minorHAnsi"/>
                <w:sz w:val="18"/>
                <w:szCs w:val="18"/>
              </w:rPr>
              <w:t>To ensure a happy and safe environment, the children will learn strategies to help them stay calm and learn why we take turns, wait politely, tidy up, etc.  The children will also learn what it means to be a Bucket Filler to ensure that we are a bucket filling school full of positivity and kindness.</w:t>
            </w:r>
          </w:p>
          <w:p w14:paraId="4709BFB4" w14:textId="45C2D3B6" w:rsidR="00CC3873" w:rsidRPr="00DA4E20" w:rsidRDefault="00CC3873" w:rsidP="00CC3873">
            <w:pPr>
              <w:rPr>
                <w:rFonts w:cstheme="minorHAnsi"/>
                <w:sz w:val="18"/>
                <w:szCs w:val="18"/>
              </w:rPr>
            </w:pPr>
          </w:p>
          <w:p w14:paraId="5C0C4284" w14:textId="77777777" w:rsidR="00CC3873" w:rsidRPr="00DA4E20" w:rsidRDefault="00CC3873" w:rsidP="00CC3873">
            <w:pPr>
              <w:rPr>
                <w:rFonts w:cstheme="minorHAnsi"/>
                <w:sz w:val="18"/>
                <w:szCs w:val="18"/>
              </w:rPr>
            </w:pPr>
            <w:r w:rsidRPr="00DA4E20">
              <w:rPr>
                <w:rFonts w:cstheme="minorHAnsi"/>
                <w:sz w:val="18"/>
                <w:szCs w:val="18"/>
              </w:rPr>
              <w:t xml:space="preserve">Stories will be shared that show characters dealing with challenges, so the children have examples to learn from.  </w:t>
            </w:r>
          </w:p>
          <w:p w14:paraId="5D60B1E5" w14:textId="5E40D86A" w:rsidR="00CC3873" w:rsidRPr="00DA4E20" w:rsidRDefault="00CC3873" w:rsidP="00CC3873">
            <w:pPr>
              <w:rPr>
                <w:rFonts w:cstheme="minorHAnsi"/>
                <w:sz w:val="18"/>
                <w:szCs w:val="18"/>
              </w:rPr>
            </w:pPr>
          </w:p>
          <w:p w14:paraId="5EF83DEB" w14:textId="01D58399" w:rsidR="000924F0" w:rsidRPr="00DA4E20" w:rsidRDefault="00E87631" w:rsidP="00122561">
            <w:pPr>
              <w:rPr>
                <w:rFonts w:cstheme="minorHAnsi"/>
                <w:sz w:val="18"/>
                <w:szCs w:val="18"/>
              </w:rPr>
            </w:pPr>
            <w:r w:rsidRPr="00DA4E20">
              <w:rPr>
                <w:rFonts w:cstheme="minorHAnsi"/>
                <w:sz w:val="18"/>
                <w:szCs w:val="18"/>
              </w:rPr>
              <w:t xml:space="preserve">We will continue to express the importance of personal hygiene </w:t>
            </w:r>
            <w:r w:rsidR="00122561" w:rsidRPr="00DA4E20">
              <w:rPr>
                <w:rFonts w:cstheme="minorHAnsi"/>
                <w:sz w:val="18"/>
                <w:szCs w:val="18"/>
              </w:rPr>
              <w:t>by continuing</w:t>
            </w:r>
            <w:r w:rsidRPr="00DA4E20">
              <w:rPr>
                <w:rFonts w:cstheme="minorHAnsi"/>
                <w:sz w:val="18"/>
                <w:szCs w:val="18"/>
              </w:rPr>
              <w:t xml:space="preserve"> to support and encourage the children</w:t>
            </w:r>
            <w:r w:rsidR="00CC3873" w:rsidRPr="00DA4E20">
              <w:rPr>
                <w:rFonts w:cstheme="minorHAnsi"/>
                <w:sz w:val="18"/>
                <w:szCs w:val="18"/>
              </w:rPr>
              <w:t xml:space="preserve"> to manage their own personal hygiene needs such as thorough hand washing and going to the toilet independently. </w:t>
            </w:r>
          </w:p>
          <w:p w14:paraId="11E7F61E" w14:textId="77777777" w:rsidR="00122561" w:rsidRPr="00DA4E20" w:rsidRDefault="00122561" w:rsidP="00122561">
            <w:pPr>
              <w:rPr>
                <w:rFonts w:cstheme="minorHAnsi"/>
                <w:sz w:val="18"/>
                <w:szCs w:val="18"/>
              </w:rPr>
            </w:pPr>
          </w:p>
          <w:p w14:paraId="61958644" w14:textId="4542C39F" w:rsidR="007B2641" w:rsidRPr="00DA4E20" w:rsidRDefault="000924F0" w:rsidP="00CC3873">
            <w:pPr>
              <w:rPr>
                <w:rFonts w:cstheme="minorHAnsi"/>
                <w:sz w:val="18"/>
                <w:szCs w:val="18"/>
              </w:rPr>
            </w:pPr>
            <w:r w:rsidRPr="00DA4E20">
              <w:rPr>
                <w:rFonts w:cstheme="minorHAnsi"/>
                <w:sz w:val="18"/>
                <w:szCs w:val="18"/>
              </w:rPr>
              <w:t>They will learn about healthy eating and how this helps our bodies and brains stay healthy.</w:t>
            </w:r>
          </w:p>
        </w:tc>
        <w:tc>
          <w:tcPr>
            <w:tcW w:w="6716" w:type="dxa"/>
          </w:tcPr>
          <w:p w14:paraId="404CC402" w14:textId="77777777" w:rsidR="00CC3873" w:rsidRPr="00DA4E20" w:rsidRDefault="00CC3873" w:rsidP="00CC3873">
            <w:pPr>
              <w:jc w:val="center"/>
              <w:rPr>
                <w:rFonts w:cstheme="minorHAnsi"/>
                <w:b/>
                <w:color w:val="0070C0"/>
                <w:sz w:val="18"/>
                <w:szCs w:val="18"/>
              </w:rPr>
            </w:pPr>
            <w:r w:rsidRPr="00DA4E20">
              <w:rPr>
                <w:rFonts w:cstheme="minorHAnsi"/>
                <w:b/>
                <w:color w:val="0070C0"/>
                <w:sz w:val="18"/>
                <w:szCs w:val="18"/>
              </w:rPr>
              <w:t>Physical Development</w:t>
            </w:r>
          </w:p>
          <w:p w14:paraId="1EE50D01" w14:textId="77777777" w:rsidR="00445115" w:rsidRPr="00DA4E20" w:rsidRDefault="00445115" w:rsidP="00CC3873">
            <w:pPr>
              <w:jc w:val="center"/>
              <w:rPr>
                <w:rFonts w:cstheme="minorHAnsi"/>
                <w:b/>
                <w:color w:val="0070C0"/>
                <w:sz w:val="18"/>
                <w:szCs w:val="18"/>
              </w:rPr>
            </w:pPr>
          </w:p>
          <w:p w14:paraId="1F065D57" w14:textId="4D234BA7" w:rsidR="00CC3873" w:rsidRPr="00DA4E20" w:rsidRDefault="00CC3873" w:rsidP="007B2641">
            <w:pPr>
              <w:rPr>
                <w:rFonts w:cstheme="minorHAnsi"/>
                <w:sz w:val="18"/>
                <w:szCs w:val="18"/>
              </w:rPr>
            </w:pPr>
            <w:r w:rsidRPr="00DA4E20">
              <w:rPr>
                <w:rFonts w:cstheme="minorHAnsi"/>
                <w:noProof/>
                <w:sz w:val="18"/>
                <w:szCs w:val="18"/>
                <w:lang w:eastAsia="en-GB"/>
              </w:rPr>
              <w:drawing>
                <wp:anchor distT="0" distB="0" distL="114300" distR="114300" simplePos="0" relativeHeight="251718656" behindDoc="0" locked="0" layoutInCell="1" allowOverlap="1" wp14:anchorId="7DF18CC9" wp14:editId="0BD7A886">
                  <wp:simplePos x="0" y="0"/>
                  <wp:positionH relativeFrom="column">
                    <wp:posOffset>3514090</wp:posOffset>
                  </wp:positionH>
                  <wp:positionV relativeFrom="paragraph">
                    <wp:posOffset>50165</wp:posOffset>
                  </wp:positionV>
                  <wp:extent cx="1021715" cy="828675"/>
                  <wp:effectExtent l="19050" t="19050" r="26035" b="28575"/>
                  <wp:wrapSquare wrapText="bothSides"/>
                  <wp:docPr id="261" name="Picture 201" descr="A baseball bat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01" descr="A baseball bat and a ball&#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1715" cy="828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4E20">
              <w:rPr>
                <w:rFonts w:cstheme="minorHAnsi"/>
                <w:sz w:val="18"/>
                <w:szCs w:val="18"/>
              </w:rPr>
              <w:t>As</w:t>
            </w:r>
            <w:r w:rsidRPr="00DA4E20">
              <w:rPr>
                <w:rFonts w:cstheme="minorHAnsi"/>
                <w:b/>
                <w:sz w:val="18"/>
                <w:szCs w:val="18"/>
              </w:rPr>
              <w:t xml:space="preserve"> sportspeople,</w:t>
            </w:r>
            <w:r w:rsidRPr="00DA4E20">
              <w:rPr>
                <w:rFonts w:cstheme="minorHAnsi"/>
                <w:sz w:val="18"/>
                <w:szCs w:val="18"/>
              </w:rPr>
              <w:t xml:space="preserve"> </w:t>
            </w:r>
            <w:r w:rsidR="005665B9" w:rsidRPr="00DA4E20">
              <w:rPr>
                <w:rFonts w:cstheme="minorHAnsi"/>
                <w:noProof/>
                <w:sz w:val="18"/>
                <w:szCs w:val="18"/>
                <w:lang w:eastAsia="en-GB"/>
              </w:rPr>
              <w:drawing>
                <wp:anchor distT="0" distB="0" distL="114300" distR="114300" simplePos="0" relativeHeight="251723776" behindDoc="0" locked="0" layoutInCell="1" allowOverlap="1" wp14:anchorId="2031E82E" wp14:editId="35A4EFFF">
                  <wp:simplePos x="0" y="0"/>
                  <wp:positionH relativeFrom="column">
                    <wp:posOffset>3514090</wp:posOffset>
                  </wp:positionH>
                  <wp:positionV relativeFrom="paragraph">
                    <wp:posOffset>50165</wp:posOffset>
                  </wp:positionV>
                  <wp:extent cx="1021715" cy="828675"/>
                  <wp:effectExtent l="19050" t="19050" r="26035" b="28575"/>
                  <wp:wrapSquare wrapText="bothSides"/>
                  <wp:docPr id="1370069427"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1715" cy="828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665B9" w:rsidRPr="00DA4E20">
              <w:rPr>
                <w:rFonts w:cstheme="minorHAnsi"/>
                <w:sz w:val="18"/>
                <w:szCs w:val="18"/>
              </w:rPr>
              <w:t xml:space="preserve">the children will </w:t>
            </w:r>
            <w:proofErr w:type="gramStart"/>
            <w:r w:rsidR="005665B9" w:rsidRPr="00DA4E20">
              <w:rPr>
                <w:rFonts w:cstheme="minorHAnsi"/>
                <w:sz w:val="18"/>
                <w:szCs w:val="18"/>
              </w:rPr>
              <w:t>developing</w:t>
            </w:r>
            <w:proofErr w:type="gramEnd"/>
            <w:r w:rsidR="005665B9" w:rsidRPr="00DA4E20">
              <w:rPr>
                <w:rFonts w:cstheme="minorHAnsi"/>
                <w:sz w:val="18"/>
                <w:szCs w:val="18"/>
              </w:rPr>
              <w:t xml:space="preserve"> their Athletics skills.  They will work on </w:t>
            </w:r>
            <w:r w:rsidR="005665B9" w:rsidRPr="00DA4E20">
              <w:rPr>
                <w:rFonts w:cstheme="minorHAnsi"/>
                <w:color w:val="202124"/>
                <w:sz w:val="18"/>
                <w:szCs w:val="18"/>
                <w:shd w:val="clear" w:color="auto" w:fill="FFFFFF"/>
              </w:rPr>
              <w:t xml:space="preserve">track and field events, including running races and various competitions jumping and throwing.  </w:t>
            </w:r>
          </w:p>
          <w:p w14:paraId="52379CA2" w14:textId="5E1A1DDB" w:rsidR="00CC3873" w:rsidRPr="00DA4E20" w:rsidRDefault="00CC3873" w:rsidP="00CC3873">
            <w:pPr>
              <w:rPr>
                <w:rFonts w:cstheme="minorHAnsi"/>
                <w:sz w:val="18"/>
                <w:szCs w:val="18"/>
              </w:rPr>
            </w:pPr>
          </w:p>
          <w:p w14:paraId="3A80DE60" w14:textId="77777777" w:rsidR="00CC3873" w:rsidRPr="00DA4E20" w:rsidRDefault="00CC3873" w:rsidP="00CC3873">
            <w:pPr>
              <w:rPr>
                <w:rFonts w:cstheme="minorHAnsi"/>
                <w:sz w:val="18"/>
                <w:szCs w:val="18"/>
              </w:rPr>
            </w:pPr>
            <w:r w:rsidRPr="00DA4E20">
              <w:rPr>
                <w:rFonts w:cstheme="minorHAnsi"/>
                <w:sz w:val="18"/>
                <w:szCs w:val="18"/>
              </w:rPr>
              <w:t xml:space="preserve">The children will also be practising fastening buttons, zips, press studs and ties so they can independently dress and undress. They will develop good pencil control when mark making and drawing on a large and small scale.  They will also be encouraged to use cutlery and other one-handed equipment properly. </w:t>
            </w:r>
          </w:p>
          <w:p w14:paraId="7CDFD573" w14:textId="2AF852BF" w:rsidR="00CC3873" w:rsidRPr="00DA4E20" w:rsidRDefault="00CC3873" w:rsidP="00CC3873">
            <w:pPr>
              <w:rPr>
                <w:rFonts w:cstheme="minorHAnsi"/>
                <w:sz w:val="18"/>
                <w:szCs w:val="18"/>
              </w:rPr>
            </w:pPr>
          </w:p>
          <w:p w14:paraId="320C8F0B" w14:textId="77777777" w:rsidR="00CC3873" w:rsidRPr="00DA4E20" w:rsidRDefault="00CC3873" w:rsidP="00CC3873">
            <w:pPr>
              <w:rPr>
                <w:rFonts w:cstheme="minorHAnsi"/>
                <w:sz w:val="18"/>
                <w:szCs w:val="18"/>
              </w:rPr>
            </w:pPr>
            <w:r w:rsidRPr="00DA4E20">
              <w:rPr>
                <w:rFonts w:cstheme="minorHAnsi"/>
                <w:sz w:val="18"/>
                <w:szCs w:val="18"/>
              </w:rPr>
              <w:t xml:space="preserve">The children will practise </w:t>
            </w:r>
            <w:proofErr w:type="gramStart"/>
            <w:r w:rsidRPr="00DA4E20">
              <w:rPr>
                <w:rFonts w:cstheme="minorHAnsi"/>
                <w:sz w:val="18"/>
                <w:szCs w:val="18"/>
              </w:rPr>
              <w:t>all of</w:t>
            </w:r>
            <w:proofErr w:type="gramEnd"/>
            <w:r w:rsidRPr="00DA4E20">
              <w:rPr>
                <w:rFonts w:cstheme="minorHAnsi"/>
                <w:sz w:val="18"/>
                <w:szCs w:val="18"/>
              </w:rPr>
              <w:t xml:space="preserve"> their physical skills by taking part in Squiggle While You Wiggle lessons and daily Funky Finger activities. </w:t>
            </w:r>
          </w:p>
        </w:tc>
      </w:tr>
      <w:tr w:rsidR="00CC3873" w:rsidRPr="000B78DE" w14:paraId="5931A018" w14:textId="77777777" w:rsidTr="007B2641">
        <w:trPr>
          <w:trHeight w:val="2382"/>
        </w:trPr>
        <w:tc>
          <w:tcPr>
            <w:tcW w:w="11170" w:type="dxa"/>
            <w:gridSpan w:val="2"/>
          </w:tcPr>
          <w:p w14:paraId="59975281" w14:textId="77777777" w:rsidR="001F0482" w:rsidRPr="00DA4E20" w:rsidRDefault="001F0482" w:rsidP="001F0482">
            <w:pPr>
              <w:jc w:val="center"/>
              <w:rPr>
                <w:rFonts w:cstheme="minorHAnsi"/>
                <w:b/>
                <w:color w:val="0070C0"/>
                <w:sz w:val="18"/>
                <w:szCs w:val="18"/>
              </w:rPr>
            </w:pPr>
            <w:r w:rsidRPr="00DA4E20">
              <w:rPr>
                <w:rFonts w:cstheme="minorHAnsi"/>
                <w:noProof/>
                <w:sz w:val="18"/>
                <w:szCs w:val="18"/>
                <w:lang w:eastAsia="en-GB"/>
              </w:rPr>
              <w:drawing>
                <wp:anchor distT="0" distB="0" distL="114300" distR="114300" simplePos="0" relativeHeight="251734016" behindDoc="0" locked="0" layoutInCell="1" allowOverlap="1" wp14:anchorId="61435941" wp14:editId="6FC3FB83">
                  <wp:simplePos x="0" y="0"/>
                  <wp:positionH relativeFrom="column">
                    <wp:posOffset>5871210</wp:posOffset>
                  </wp:positionH>
                  <wp:positionV relativeFrom="paragraph">
                    <wp:posOffset>130175</wp:posOffset>
                  </wp:positionV>
                  <wp:extent cx="1017270" cy="809625"/>
                  <wp:effectExtent l="19050" t="19050" r="11430" b="28575"/>
                  <wp:wrapSquare wrapText="bothSides"/>
                  <wp:docPr id="40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17270" cy="809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4E20">
              <w:rPr>
                <w:rFonts w:cstheme="minorHAnsi"/>
                <w:b/>
                <w:color w:val="0070C0"/>
                <w:sz w:val="18"/>
                <w:szCs w:val="18"/>
              </w:rPr>
              <w:t xml:space="preserve">Literacy </w:t>
            </w:r>
          </w:p>
          <w:p w14:paraId="70007A9D" w14:textId="77777777" w:rsidR="00E66147" w:rsidRPr="00DA4E20" w:rsidRDefault="001F0482" w:rsidP="001F0482">
            <w:pPr>
              <w:rPr>
                <w:rFonts w:cstheme="minorHAnsi"/>
                <w:sz w:val="18"/>
                <w:szCs w:val="18"/>
              </w:rPr>
            </w:pPr>
            <w:r w:rsidRPr="00DA4E20">
              <w:rPr>
                <w:rFonts w:cstheme="minorHAnsi"/>
                <w:sz w:val="18"/>
                <w:szCs w:val="18"/>
              </w:rPr>
              <w:t>As</w:t>
            </w:r>
            <w:r w:rsidRPr="00DA4E20">
              <w:rPr>
                <w:rFonts w:cstheme="minorHAnsi"/>
                <w:b/>
                <w:sz w:val="18"/>
                <w:szCs w:val="18"/>
              </w:rPr>
              <w:t xml:space="preserve"> readers,</w:t>
            </w:r>
            <w:r w:rsidRPr="00DA4E20">
              <w:rPr>
                <w:rFonts w:cstheme="minorHAnsi"/>
                <w:sz w:val="18"/>
                <w:szCs w:val="18"/>
              </w:rPr>
              <w:t xml:space="preserve"> the children will continue to take part in daily 20-30-minute Little Wandle phonics lessons.  Through these lessons the children will learn single sounds which link to those in their reading books.  They will continue to </w:t>
            </w:r>
            <w:proofErr w:type="gramStart"/>
            <w:r w:rsidRPr="00DA4E20">
              <w:rPr>
                <w:rFonts w:cstheme="minorHAnsi"/>
                <w:sz w:val="18"/>
                <w:szCs w:val="18"/>
              </w:rPr>
              <w:t>learning</w:t>
            </w:r>
            <w:proofErr w:type="gramEnd"/>
            <w:r w:rsidRPr="00DA4E20">
              <w:rPr>
                <w:rFonts w:cstheme="minorHAnsi"/>
                <w:sz w:val="18"/>
                <w:szCs w:val="18"/>
              </w:rPr>
              <w:t xml:space="preserve"> the skill of saying sounds in a short word to hear the word and read it.   Children will also practise reading keywords by sight including ‘is, a, the, I, for, of, are, he was, said, all, we’.  November is national non-fiction month.  </w:t>
            </w:r>
          </w:p>
          <w:p w14:paraId="34104852" w14:textId="77777777" w:rsidR="00E66147" w:rsidRPr="00DA4E20" w:rsidRDefault="00E66147" w:rsidP="001F0482">
            <w:pPr>
              <w:rPr>
                <w:rFonts w:cstheme="minorHAnsi"/>
                <w:sz w:val="18"/>
                <w:szCs w:val="18"/>
              </w:rPr>
            </w:pPr>
          </w:p>
          <w:p w14:paraId="7BE8CD55" w14:textId="1DC0CFD9" w:rsidR="001F0482" w:rsidRPr="00DA4E20" w:rsidRDefault="001F0482" w:rsidP="001F0482">
            <w:pPr>
              <w:rPr>
                <w:rFonts w:cstheme="minorHAnsi"/>
                <w:sz w:val="18"/>
                <w:szCs w:val="18"/>
              </w:rPr>
            </w:pPr>
            <w:r w:rsidRPr="00DA4E20">
              <w:rPr>
                <w:rFonts w:cstheme="minorHAnsi"/>
                <w:sz w:val="18"/>
                <w:szCs w:val="18"/>
              </w:rPr>
              <w:t xml:space="preserve">Children will be learning facts about bonfire night, </w:t>
            </w:r>
            <w:proofErr w:type="gramStart"/>
            <w:r w:rsidRPr="00DA4E20">
              <w:rPr>
                <w:rFonts w:cstheme="minorHAnsi"/>
                <w:sz w:val="18"/>
                <w:szCs w:val="18"/>
              </w:rPr>
              <w:t>remembrance day</w:t>
            </w:r>
            <w:proofErr w:type="gramEnd"/>
            <w:r w:rsidRPr="00DA4E20">
              <w:rPr>
                <w:rFonts w:cstheme="minorHAnsi"/>
                <w:sz w:val="18"/>
                <w:szCs w:val="18"/>
              </w:rPr>
              <w:t xml:space="preserve"> and learning information about people who help us through non-fiction books.</w:t>
            </w:r>
          </w:p>
          <w:p w14:paraId="738EC1AC" w14:textId="54BE5084" w:rsidR="00E66147" w:rsidRPr="00DA4E20" w:rsidRDefault="00E66147" w:rsidP="001F0482">
            <w:pPr>
              <w:rPr>
                <w:rFonts w:cstheme="minorHAnsi"/>
                <w:sz w:val="18"/>
                <w:szCs w:val="18"/>
              </w:rPr>
            </w:pPr>
          </w:p>
          <w:p w14:paraId="503FD825" w14:textId="1B9B33F1" w:rsidR="00CC3873" w:rsidRPr="00DA4E20" w:rsidRDefault="001F0482" w:rsidP="001F0482">
            <w:pPr>
              <w:rPr>
                <w:rFonts w:cstheme="minorHAnsi"/>
                <w:sz w:val="18"/>
                <w:szCs w:val="18"/>
              </w:rPr>
            </w:pPr>
            <w:r w:rsidRPr="00DA4E20">
              <w:rPr>
                <w:rFonts w:cstheme="minorHAnsi"/>
                <w:sz w:val="18"/>
                <w:szCs w:val="18"/>
              </w:rPr>
              <w:t xml:space="preserve">As </w:t>
            </w:r>
            <w:r w:rsidRPr="00DA4E20">
              <w:rPr>
                <w:rFonts w:cstheme="minorHAnsi"/>
                <w:b/>
                <w:sz w:val="18"/>
                <w:szCs w:val="18"/>
              </w:rPr>
              <w:t>writers</w:t>
            </w:r>
            <w:r w:rsidRPr="00DA4E20">
              <w:rPr>
                <w:rFonts w:cstheme="minorHAnsi"/>
                <w:sz w:val="18"/>
                <w:szCs w:val="18"/>
              </w:rPr>
              <w:t xml:space="preserve">, the children will continue to learn how to form some lower case and capital letters correctly.  They will start to be able to spell simple words using the sounds they have learnt in phonics and learn how to spell key sight words.  The children will use their phonics knowledge to write simple captions and labels to match </w:t>
            </w:r>
            <w:r w:rsidR="00E66147" w:rsidRPr="00DA4E20">
              <w:rPr>
                <w:rFonts w:cstheme="minorHAnsi"/>
                <w:sz w:val="18"/>
                <w:szCs w:val="18"/>
              </w:rPr>
              <w:t>pictures,</w:t>
            </w:r>
            <w:r w:rsidRPr="00DA4E20">
              <w:rPr>
                <w:rFonts w:cstheme="minorHAnsi"/>
                <w:sz w:val="18"/>
                <w:szCs w:val="18"/>
              </w:rPr>
              <w:t xml:space="preserve"> and some will begin to write simple 2- and 3-word sentences.  </w:t>
            </w:r>
          </w:p>
        </w:tc>
        <w:tc>
          <w:tcPr>
            <w:tcW w:w="11419" w:type="dxa"/>
            <w:gridSpan w:val="3"/>
            <w:tcBorders>
              <w:bottom w:val="double" w:sz="4" w:space="0" w:color="auto"/>
            </w:tcBorders>
          </w:tcPr>
          <w:p w14:paraId="3C53F2EF" w14:textId="77777777" w:rsidR="00CC3873" w:rsidRPr="00DA4E20" w:rsidRDefault="00CC3873" w:rsidP="00CC3873">
            <w:pPr>
              <w:jc w:val="center"/>
              <w:rPr>
                <w:rFonts w:cstheme="minorHAnsi"/>
                <w:b/>
                <w:color w:val="0070C0"/>
                <w:sz w:val="18"/>
                <w:szCs w:val="18"/>
              </w:rPr>
            </w:pPr>
            <w:r w:rsidRPr="00DA4E20">
              <w:rPr>
                <w:rFonts w:cstheme="minorHAnsi"/>
                <w:noProof/>
                <w:sz w:val="18"/>
                <w:szCs w:val="18"/>
                <w:lang w:eastAsia="en-GB"/>
              </w:rPr>
              <w:drawing>
                <wp:anchor distT="0" distB="0" distL="114300" distR="114300" simplePos="0" relativeHeight="251712512" behindDoc="0" locked="0" layoutInCell="1" allowOverlap="1" wp14:anchorId="4A63EB81" wp14:editId="2E51485A">
                  <wp:simplePos x="0" y="0"/>
                  <wp:positionH relativeFrom="column">
                    <wp:posOffset>6008370</wp:posOffset>
                  </wp:positionH>
                  <wp:positionV relativeFrom="paragraph">
                    <wp:posOffset>130175</wp:posOffset>
                  </wp:positionV>
                  <wp:extent cx="839470" cy="619125"/>
                  <wp:effectExtent l="19050" t="19050" r="17780" b="28575"/>
                  <wp:wrapSquare wrapText="bothSides"/>
                  <wp:docPr id="286" name="Picture 196" descr="A math game with dice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196" descr="A math game with dice and a red circl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470" cy="619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4E20">
              <w:rPr>
                <w:rFonts w:cstheme="minorHAnsi"/>
                <w:b/>
                <w:color w:val="0070C0"/>
                <w:sz w:val="18"/>
                <w:szCs w:val="18"/>
              </w:rPr>
              <w:t>Mathematics</w:t>
            </w:r>
          </w:p>
          <w:p w14:paraId="70D40BBD" w14:textId="77777777" w:rsidR="00445115" w:rsidRPr="00DA4E20" w:rsidRDefault="00445115" w:rsidP="00CC3873">
            <w:pPr>
              <w:jc w:val="center"/>
              <w:rPr>
                <w:rFonts w:cstheme="minorHAnsi"/>
                <w:b/>
                <w:color w:val="0070C0"/>
                <w:sz w:val="18"/>
                <w:szCs w:val="18"/>
              </w:rPr>
            </w:pPr>
          </w:p>
          <w:p w14:paraId="7B9B9F73" w14:textId="77777777" w:rsidR="00CC3873" w:rsidRPr="00DA4E20" w:rsidRDefault="00CC3873" w:rsidP="00CC3873">
            <w:pPr>
              <w:rPr>
                <w:rFonts w:cstheme="minorHAnsi"/>
                <w:sz w:val="18"/>
                <w:szCs w:val="18"/>
              </w:rPr>
            </w:pPr>
            <w:r w:rsidRPr="00DA4E20">
              <w:rPr>
                <w:rFonts w:cstheme="minorHAnsi"/>
                <w:sz w:val="18"/>
                <w:szCs w:val="18"/>
              </w:rPr>
              <w:t xml:space="preserve">As </w:t>
            </w:r>
            <w:r w:rsidRPr="00DA4E20">
              <w:rPr>
                <w:rFonts w:cstheme="minorHAnsi"/>
                <w:b/>
                <w:sz w:val="18"/>
                <w:szCs w:val="18"/>
              </w:rPr>
              <w:t>mathematicians,</w:t>
            </w:r>
            <w:r w:rsidRPr="00DA4E20">
              <w:rPr>
                <w:rFonts w:cstheme="minorHAnsi"/>
                <w:sz w:val="18"/>
                <w:szCs w:val="18"/>
              </w:rPr>
              <w:t xml:space="preserve"> the children will follow the Mastering Maths Scheme for Number and White Rose Mathematic Scheme for Shape, Space and Measure.  </w:t>
            </w:r>
          </w:p>
          <w:p w14:paraId="1C40FCCF" w14:textId="77777777" w:rsidR="00CC3873" w:rsidRPr="00DA4E20" w:rsidRDefault="00CC3873" w:rsidP="00CC3873">
            <w:pPr>
              <w:rPr>
                <w:rFonts w:cstheme="minorHAnsi"/>
                <w:sz w:val="18"/>
                <w:szCs w:val="18"/>
              </w:rPr>
            </w:pPr>
          </w:p>
          <w:p w14:paraId="042F58C2" w14:textId="3D35FC82" w:rsidR="00CC3873" w:rsidRPr="00DA4E20" w:rsidRDefault="00CB4BF9" w:rsidP="00CC3873">
            <w:pPr>
              <w:rPr>
                <w:rFonts w:cstheme="minorHAnsi"/>
                <w:sz w:val="18"/>
                <w:szCs w:val="18"/>
              </w:rPr>
            </w:pPr>
            <w:r w:rsidRPr="00DA4E20">
              <w:rPr>
                <w:rFonts w:cstheme="minorHAnsi"/>
                <w:sz w:val="18"/>
                <w:szCs w:val="18"/>
              </w:rPr>
              <w:t>These schemes</w:t>
            </w:r>
            <w:r w:rsidR="00CC3873" w:rsidRPr="00DA4E20">
              <w:rPr>
                <w:rFonts w:cstheme="minorHAnsi"/>
                <w:sz w:val="18"/>
                <w:szCs w:val="18"/>
              </w:rPr>
              <w:t xml:space="preserve"> begin by allowing the children lots of time to explore maths in the classroom and outdoor </w:t>
            </w:r>
            <w:proofErr w:type="gramStart"/>
            <w:r w:rsidR="00CC3873" w:rsidRPr="00DA4E20">
              <w:rPr>
                <w:rFonts w:cstheme="minorHAnsi"/>
                <w:sz w:val="18"/>
                <w:szCs w:val="18"/>
              </w:rPr>
              <w:t>area, and</w:t>
            </w:r>
            <w:proofErr w:type="gramEnd"/>
            <w:r w:rsidR="00CC3873" w:rsidRPr="00DA4E20">
              <w:rPr>
                <w:rFonts w:cstheme="minorHAnsi"/>
                <w:sz w:val="18"/>
                <w:szCs w:val="18"/>
              </w:rPr>
              <w:t xml:space="preserve"> learning the times of the school day and the class routines.  The children will learn where resources belong using positional language such as on, behind, under, beside.  </w:t>
            </w:r>
          </w:p>
          <w:p w14:paraId="276CCFDD" w14:textId="77777777" w:rsidR="00CC3873" w:rsidRPr="00DA4E20" w:rsidRDefault="00CC3873" w:rsidP="00CC3873">
            <w:pPr>
              <w:rPr>
                <w:rFonts w:cstheme="minorHAnsi"/>
                <w:sz w:val="18"/>
                <w:szCs w:val="18"/>
              </w:rPr>
            </w:pPr>
            <w:r w:rsidRPr="00DA4E20">
              <w:rPr>
                <w:rFonts w:cstheme="minorHAnsi"/>
                <w:sz w:val="18"/>
                <w:szCs w:val="18"/>
              </w:rPr>
              <w:t>~</w:t>
            </w:r>
          </w:p>
          <w:p w14:paraId="0B0DC772" w14:textId="43EB2C66" w:rsidR="0037286D" w:rsidRPr="00DA4E20" w:rsidRDefault="0037286D" w:rsidP="00CC3873">
            <w:pPr>
              <w:rPr>
                <w:rFonts w:cstheme="minorHAnsi"/>
                <w:sz w:val="18"/>
                <w:szCs w:val="18"/>
              </w:rPr>
            </w:pPr>
            <w:r w:rsidRPr="00DA4E20">
              <w:rPr>
                <w:rFonts w:cstheme="minorHAnsi"/>
                <w:sz w:val="18"/>
                <w:szCs w:val="18"/>
              </w:rPr>
              <w:t xml:space="preserve">This </w:t>
            </w:r>
            <w:r w:rsidR="004C3A4C" w:rsidRPr="00DA4E20">
              <w:rPr>
                <w:rFonts w:cstheme="minorHAnsi"/>
                <w:sz w:val="18"/>
                <w:szCs w:val="18"/>
              </w:rPr>
              <w:t>term, the children</w:t>
            </w:r>
            <w:r w:rsidR="004C3A4C" w:rsidRPr="00DA4E20">
              <w:rPr>
                <w:rFonts w:cstheme="minorHAnsi"/>
                <w:sz w:val="18"/>
                <w:szCs w:val="18"/>
              </w:rPr>
              <w:t xml:space="preserve"> will continue to develop their subitising and counting skills and explore the composition of numbers within and beyond 5. They will begin to identify when two sets are equal or unequal and connect two equal groups to doubles. They will begin to connect quantities to numerals.</w:t>
            </w:r>
          </w:p>
          <w:p w14:paraId="033BB153" w14:textId="77777777" w:rsidR="00CC3873" w:rsidRPr="00DA4E20" w:rsidRDefault="00CC3873" w:rsidP="00CC3873">
            <w:pPr>
              <w:rPr>
                <w:rFonts w:cstheme="minorHAnsi"/>
                <w:sz w:val="18"/>
                <w:szCs w:val="18"/>
              </w:rPr>
            </w:pPr>
            <w:r w:rsidRPr="00DA4E20">
              <w:rPr>
                <w:rFonts w:cstheme="minorHAnsi"/>
                <w:sz w:val="18"/>
                <w:szCs w:val="18"/>
              </w:rPr>
              <w:t>~</w:t>
            </w:r>
          </w:p>
          <w:p w14:paraId="240E71D4" w14:textId="3F7657B2" w:rsidR="000C1F8D" w:rsidRPr="00DA4E20" w:rsidRDefault="00CC3873" w:rsidP="00CC3873">
            <w:pPr>
              <w:rPr>
                <w:rFonts w:cstheme="minorHAnsi"/>
                <w:sz w:val="18"/>
                <w:szCs w:val="18"/>
              </w:rPr>
            </w:pPr>
            <w:r w:rsidRPr="00DA4E20">
              <w:rPr>
                <w:rFonts w:cstheme="minorHAnsi"/>
                <w:sz w:val="18"/>
                <w:szCs w:val="18"/>
              </w:rPr>
              <w:t xml:space="preserve">During shape, space and measure lessons, the children will compare size, mass and capacity and explore patterns.  They will look carefully at circles and triangles before shapes with four sides and time. </w:t>
            </w:r>
          </w:p>
        </w:tc>
      </w:tr>
      <w:tr w:rsidR="00DA4E20" w:rsidRPr="000B78DE" w14:paraId="73F228E3" w14:textId="77777777" w:rsidTr="00B86836">
        <w:trPr>
          <w:gridAfter w:val="1"/>
          <w:wAfter w:w="12" w:type="dxa"/>
          <w:trHeight w:val="3522"/>
        </w:trPr>
        <w:tc>
          <w:tcPr>
            <w:tcW w:w="7923" w:type="dxa"/>
          </w:tcPr>
          <w:p w14:paraId="3831C6B7" w14:textId="77777777" w:rsidR="00DA4E20" w:rsidRPr="00DA4E20" w:rsidRDefault="00DA4E20" w:rsidP="00DA4E20">
            <w:pPr>
              <w:jc w:val="center"/>
              <w:rPr>
                <w:rFonts w:cstheme="minorHAnsi"/>
                <w:b/>
                <w:color w:val="0070C0"/>
                <w:sz w:val="18"/>
                <w:szCs w:val="18"/>
              </w:rPr>
            </w:pPr>
            <w:r w:rsidRPr="00DA4E20">
              <w:rPr>
                <w:rFonts w:cstheme="minorHAnsi"/>
                <w:noProof/>
                <w:sz w:val="18"/>
                <w:szCs w:val="18"/>
                <w:lang w:eastAsia="en-GB"/>
              </w:rPr>
              <w:drawing>
                <wp:anchor distT="0" distB="0" distL="114300" distR="114300" simplePos="0" relativeHeight="251740160" behindDoc="0" locked="0" layoutInCell="1" allowOverlap="1" wp14:anchorId="063BAAB0" wp14:editId="521E0933">
                  <wp:simplePos x="0" y="0"/>
                  <wp:positionH relativeFrom="column">
                    <wp:posOffset>6335395</wp:posOffset>
                  </wp:positionH>
                  <wp:positionV relativeFrom="paragraph">
                    <wp:posOffset>106680</wp:posOffset>
                  </wp:positionV>
                  <wp:extent cx="572770" cy="590550"/>
                  <wp:effectExtent l="19050" t="19050" r="23495" b="28575"/>
                  <wp:wrapSquare wrapText="bothSides"/>
                  <wp:docPr id="42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 cy="590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4E20">
              <w:rPr>
                <w:rFonts w:cstheme="minorHAnsi"/>
                <w:b/>
                <w:color w:val="0070C0"/>
                <w:sz w:val="18"/>
                <w:szCs w:val="18"/>
              </w:rPr>
              <w:t xml:space="preserve">Understanding the World </w:t>
            </w:r>
          </w:p>
          <w:p w14:paraId="68A12E53" w14:textId="77777777" w:rsidR="00DA4E20" w:rsidRPr="00DA4E20" w:rsidRDefault="00DA4E20" w:rsidP="00DA4E20">
            <w:pPr>
              <w:rPr>
                <w:rFonts w:cstheme="minorHAnsi"/>
                <w:sz w:val="18"/>
                <w:szCs w:val="18"/>
              </w:rPr>
            </w:pPr>
            <w:r w:rsidRPr="00DA4E20">
              <w:rPr>
                <w:rFonts w:cstheme="minorHAnsi"/>
                <w:color w:val="000000"/>
                <w:sz w:val="18"/>
                <w:szCs w:val="18"/>
              </w:rPr>
              <w:t xml:space="preserve">As </w:t>
            </w:r>
            <w:r w:rsidRPr="00DA4E20">
              <w:rPr>
                <w:rFonts w:cstheme="minorHAnsi"/>
                <w:b/>
                <w:color w:val="000000"/>
                <w:sz w:val="18"/>
                <w:szCs w:val="18"/>
              </w:rPr>
              <w:t>historians,</w:t>
            </w:r>
            <w:r w:rsidRPr="00DA4E20">
              <w:rPr>
                <w:rFonts w:cstheme="minorHAnsi"/>
                <w:color w:val="000000"/>
                <w:sz w:val="18"/>
                <w:szCs w:val="18"/>
              </w:rPr>
              <w:t xml:space="preserve"> the children will </w:t>
            </w:r>
            <w:r w:rsidRPr="00DA4E20">
              <w:rPr>
                <w:rFonts w:cstheme="minorHAnsi"/>
                <w:sz w:val="18"/>
                <w:szCs w:val="18"/>
              </w:rPr>
              <w:t xml:space="preserve">be learning all about their world and the world around them through culture, religion and celebrations. We will investigate festivals and celebrations from such as Diwali, Bonfire Night, Hannukah, and Christmas. The children will then be given the opportunity to discuss celebrations that take place in our own homes and compare them to other celebrations and our friends in a positive manner. </w:t>
            </w:r>
          </w:p>
          <w:p w14:paraId="0A7B09D0" w14:textId="77777777" w:rsidR="00DA4E20" w:rsidRPr="00DA4E20" w:rsidRDefault="00DA4E20" w:rsidP="00DA4E20">
            <w:pPr>
              <w:rPr>
                <w:rFonts w:cstheme="minorHAnsi"/>
                <w:color w:val="000000"/>
                <w:sz w:val="18"/>
                <w:szCs w:val="18"/>
              </w:rPr>
            </w:pPr>
          </w:p>
          <w:p w14:paraId="2D341401" w14:textId="77777777" w:rsidR="00DA4E20" w:rsidRPr="00DA4E20" w:rsidRDefault="00DA4E20" w:rsidP="00DA4E20">
            <w:pPr>
              <w:rPr>
                <w:rFonts w:cstheme="minorHAnsi"/>
                <w:color w:val="000000"/>
                <w:sz w:val="18"/>
                <w:szCs w:val="18"/>
              </w:rPr>
            </w:pPr>
            <w:r w:rsidRPr="00DA4E20">
              <w:rPr>
                <w:rFonts w:cstheme="minorHAnsi"/>
                <w:noProof/>
                <w:sz w:val="18"/>
                <w:szCs w:val="18"/>
                <w:lang w:eastAsia="en-GB"/>
              </w:rPr>
              <w:drawing>
                <wp:anchor distT="0" distB="0" distL="114300" distR="114300" simplePos="0" relativeHeight="251739136" behindDoc="0" locked="0" layoutInCell="1" allowOverlap="1" wp14:anchorId="0A2AEFD3" wp14:editId="5F8A2799">
                  <wp:simplePos x="0" y="0"/>
                  <wp:positionH relativeFrom="column">
                    <wp:posOffset>6355715</wp:posOffset>
                  </wp:positionH>
                  <wp:positionV relativeFrom="paragraph">
                    <wp:posOffset>81280</wp:posOffset>
                  </wp:positionV>
                  <wp:extent cx="563245" cy="600075"/>
                  <wp:effectExtent l="19050" t="19050" r="27305" b="2857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245" cy="600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4E20">
              <w:rPr>
                <w:rFonts w:cstheme="minorHAnsi"/>
                <w:color w:val="000000"/>
                <w:sz w:val="18"/>
                <w:szCs w:val="18"/>
              </w:rPr>
              <w:t xml:space="preserve">As </w:t>
            </w:r>
            <w:r w:rsidRPr="00DA4E20">
              <w:rPr>
                <w:rFonts w:cstheme="minorHAnsi"/>
                <w:b/>
                <w:color w:val="000000"/>
                <w:sz w:val="18"/>
                <w:szCs w:val="18"/>
              </w:rPr>
              <w:t>geographers</w:t>
            </w:r>
            <w:r w:rsidRPr="00DA4E20">
              <w:rPr>
                <w:rFonts w:cstheme="minorHAnsi"/>
                <w:color w:val="000000"/>
                <w:sz w:val="18"/>
                <w:szCs w:val="18"/>
              </w:rPr>
              <w:t xml:space="preserve">, the children will learn about different religions and cultures from all about the world. Throughout the term we will be talking about many different countries and placing them on a large map that is in our classroom. </w:t>
            </w:r>
          </w:p>
          <w:p w14:paraId="41F040FB" w14:textId="77777777" w:rsidR="00DA4E20" w:rsidRPr="00DA4E20" w:rsidRDefault="00DA4E20" w:rsidP="00DA4E20">
            <w:pPr>
              <w:rPr>
                <w:rFonts w:cstheme="minorHAnsi"/>
                <w:color w:val="000000"/>
                <w:sz w:val="18"/>
                <w:szCs w:val="18"/>
              </w:rPr>
            </w:pPr>
            <w:r w:rsidRPr="00DA4E20">
              <w:rPr>
                <w:rFonts w:cstheme="minorHAnsi"/>
                <w:noProof/>
                <w:sz w:val="18"/>
                <w:szCs w:val="18"/>
                <w:lang w:eastAsia="en-GB"/>
              </w:rPr>
              <w:drawing>
                <wp:anchor distT="0" distB="0" distL="114300" distR="114300" simplePos="0" relativeHeight="251741184" behindDoc="0" locked="0" layoutInCell="1" allowOverlap="1" wp14:anchorId="0E2CACE7" wp14:editId="30379634">
                  <wp:simplePos x="0" y="0"/>
                  <wp:positionH relativeFrom="column">
                    <wp:posOffset>6355715</wp:posOffset>
                  </wp:positionH>
                  <wp:positionV relativeFrom="paragraph">
                    <wp:posOffset>89535</wp:posOffset>
                  </wp:positionV>
                  <wp:extent cx="563245" cy="571500"/>
                  <wp:effectExtent l="19050" t="19050" r="25400" b="190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245" cy="571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F9B620" w14:textId="77777777" w:rsidR="00DA4E20" w:rsidRPr="00DA4E20" w:rsidRDefault="00DA4E20" w:rsidP="00DA4E20">
            <w:pPr>
              <w:rPr>
                <w:rFonts w:cstheme="minorHAnsi"/>
                <w:sz w:val="18"/>
                <w:szCs w:val="18"/>
              </w:rPr>
            </w:pPr>
            <w:r w:rsidRPr="00DA4E20">
              <w:rPr>
                <w:rFonts w:cstheme="minorHAnsi"/>
                <w:sz w:val="18"/>
                <w:szCs w:val="18"/>
              </w:rPr>
              <w:t xml:space="preserve">As </w:t>
            </w:r>
            <w:r w:rsidRPr="00DA4E20">
              <w:rPr>
                <w:rFonts w:cstheme="minorHAnsi"/>
                <w:b/>
                <w:sz w:val="18"/>
                <w:szCs w:val="18"/>
              </w:rPr>
              <w:t>scientists</w:t>
            </w:r>
            <w:r w:rsidRPr="00DA4E20">
              <w:rPr>
                <w:rFonts w:cstheme="minorHAnsi"/>
                <w:sz w:val="18"/>
                <w:szCs w:val="18"/>
              </w:rPr>
              <w:t xml:space="preserve">, the children will learn discover new textures and tastes through making and eating lots of different festival foods. </w:t>
            </w:r>
          </w:p>
          <w:p w14:paraId="5ECCB467" w14:textId="77777777" w:rsidR="00DA4E20" w:rsidRPr="00DA4E20" w:rsidRDefault="00DA4E20" w:rsidP="00DA4E20">
            <w:pPr>
              <w:pStyle w:val="paragraph"/>
              <w:spacing w:before="0" w:beforeAutospacing="0" w:after="0" w:afterAutospacing="0"/>
              <w:textAlignment w:val="baseline"/>
              <w:rPr>
                <w:rFonts w:asciiTheme="minorHAnsi" w:hAnsiTheme="minorHAnsi" w:cstheme="minorHAnsi"/>
                <w:b/>
                <w:sz w:val="18"/>
                <w:szCs w:val="18"/>
              </w:rPr>
            </w:pPr>
            <w:r w:rsidRPr="00DA4E20">
              <w:rPr>
                <w:rFonts w:asciiTheme="minorHAnsi" w:hAnsiTheme="minorHAnsi" w:cstheme="minorHAnsi"/>
                <w:noProof/>
                <w:sz w:val="18"/>
                <w:szCs w:val="18"/>
              </w:rPr>
              <w:drawing>
                <wp:anchor distT="0" distB="0" distL="114300" distR="114300" simplePos="0" relativeHeight="251738112" behindDoc="0" locked="0" layoutInCell="1" allowOverlap="1" wp14:anchorId="74808968" wp14:editId="41C1506F">
                  <wp:simplePos x="0" y="0"/>
                  <wp:positionH relativeFrom="column">
                    <wp:posOffset>6370955</wp:posOffset>
                  </wp:positionH>
                  <wp:positionV relativeFrom="paragraph">
                    <wp:posOffset>144780</wp:posOffset>
                  </wp:positionV>
                  <wp:extent cx="533400" cy="480695"/>
                  <wp:effectExtent l="19050" t="19050" r="19050" b="1460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480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31B7E5" w14:textId="77777777" w:rsidR="00DA4E20" w:rsidRPr="00DA4E20" w:rsidRDefault="00DA4E20" w:rsidP="00DA4E20">
            <w:pPr>
              <w:pStyle w:val="paragraph"/>
              <w:spacing w:before="0" w:beforeAutospacing="0" w:after="0" w:afterAutospacing="0"/>
              <w:textAlignment w:val="baseline"/>
              <w:rPr>
                <w:rStyle w:val="normaltextrun"/>
                <w:rFonts w:asciiTheme="minorHAnsi" w:hAnsiTheme="minorHAnsi" w:cstheme="minorHAnsi"/>
                <w:sz w:val="18"/>
                <w:szCs w:val="18"/>
              </w:rPr>
            </w:pPr>
            <w:r w:rsidRPr="00DA4E20">
              <w:rPr>
                <w:rFonts w:asciiTheme="minorHAnsi" w:hAnsiTheme="minorHAnsi" w:cstheme="minorHAnsi"/>
                <w:sz w:val="18"/>
                <w:szCs w:val="18"/>
              </w:rPr>
              <w:t>As</w:t>
            </w:r>
            <w:r w:rsidRPr="00DA4E20">
              <w:rPr>
                <w:rFonts w:asciiTheme="minorHAnsi" w:hAnsiTheme="minorHAnsi" w:cstheme="minorHAnsi"/>
                <w:b/>
                <w:sz w:val="18"/>
                <w:szCs w:val="18"/>
              </w:rPr>
              <w:t xml:space="preserve"> theologians, </w:t>
            </w:r>
            <w:r w:rsidRPr="00DA4E20">
              <w:rPr>
                <w:rFonts w:asciiTheme="minorHAnsi" w:hAnsiTheme="minorHAnsi" w:cstheme="minorHAnsi"/>
                <w:sz w:val="18"/>
                <w:szCs w:val="18"/>
              </w:rPr>
              <w:t>the children develop positive attitudes about the differences between people.  As a Church School, they will learn our nursery prayers which are recited on entry and at home time. Throughout the term we will s</w:t>
            </w:r>
            <w:r w:rsidRPr="00DA4E20">
              <w:rPr>
                <w:rStyle w:val="normaltextrun"/>
                <w:rFonts w:asciiTheme="minorHAnsi" w:hAnsiTheme="minorHAnsi" w:cstheme="minorHAnsi"/>
                <w:sz w:val="18"/>
                <w:szCs w:val="18"/>
              </w:rPr>
              <w:t>eize opportunities to talk about life events.</w:t>
            </w:r>
          </w:p>
          <w:p w14:paraId="0468BC4A" w14:textId="77777777" w:rsidR="00DA4E20" w:rsidRPr="00DA4E20" w:rsidRDefault="00DA4E20" w:rsidP="00DA4E20">
            <w:pPr>
              <w:pStyle w:val="paragraph"/>
              <w:spacing w:before="0" w:beforeAutospacing="0" w:after="0" w:afterAutospacing="0"/>
              <w:textAlignment w:val="baseline"/>
              <w:rPr>
                <w:rStyle w:val="normaltextrun"/>
                <w:rFonts w:asciiTheme="minorHAnsi" w:hAnsiTheme="minorHAnsi" w:cstheme="minorHAnsi"/>
                <w:sz w:val="18"/>
                <w:szCs w:val="18"/>
              </w:rPr>
            </w:pPr>
          </w:p>
          <w:p w14:paraId="42C6D2F5" w14:textId="410C0C2B" w:rsidR="00DA4E20" w:rsidRPr="00DA4E20" w:rsidRDefault="00DA4E20" w:rsidP="00DA4E20">
            <w:pPr>
              <w:rPr>
                <w:rFonts w:cstheme="minorHAnsi"/>
                <w:color w:val="000000"/>
                <w:sz w:val="18"/>
                <w:szCs w:val="18"/>
              </w:rPr>
            </w:pPr>
            <w:r w:rsidRPr="00DA4E20">
              <w:rPr>
                <w:rStyle w:val="normaltextrun"/>
                <w:rFonts w:cstheme="minorHAnsi"/>
                <w:sz w:val="18"/>
                <w:szCs w:val="18"/>
              </w:rPr>
              <w:t>The children will be given many opportunities to listen and learn new music including a variety of songs relating to the different festivals and celebrations.</w:t>
            </w:r>
          </w:p>
        </w:tc>
        <w:tc>
          <w:tcPr>
            <w:tcW w:w="7938" w:type="dxa"/>
            <w:gridSpan w:val="2"/>
            <w:shd w:val="clear" w:color="auto" w:fill="FFFFFF" w:themeFill="background1"/>
          </w:tcPr>
          <w:p w14:paraId="6097E076" w14:textId="77777777" w:rsidR="00DA4E20" w:rsidRPr="00DA4E20" w:rsidRDefault="00DA4E20" w:rsidP="00DA4E20">
            <w:pPr>
              <w:jc w:val="center"/>
              <w:rPr>
                <w:rFonts w:cstheme="minorHAnsi"/>
                <w:b/>
                <w:color w:val="0070C0"/>
                <w:sz w:val="18"/>
                <w:szCs w:val="18"/>
              </w:rPr>
            </w:pPr>
            <w:r w:rsidRPr="00DA4E20">
              <w:rPr>
                <w:rFonts w:cstheme="minorHAnsi"/>
                <w:noProof/>
                <w:sz w:val="18"/>
                <w:szCs w:val="18"/>
              </w:rPr>
              <w:drawing>
                <wp:anchor distT="0" distB="0" distL="114300" distR="114300" simplePos="0" relativeHeight="251737088" behindDoc="1" locked="0" layoutInCell="1" allowOverlap="1" wp14:anchorId="71EF8BAC" wp14:editId="6FD30862">
                  <wp:simplePos x="0" y="0"/>
                  <wp:positionH relativeFrom="column">
                    <wp:posOffset>4507865</wp:posOffset>
                  </wp:positionH>
                  <wp:positionV relativeFrom="paragraph">
                    <wp:posOffset>84455</wp:posOffset>
                  </wp:positionV>
                  <wp:extent cx="717550" cy="704850"/>
                  <wp:effectExtent l="19050" t="19050" r="25400" b="19050"/>
                  <wp:wrapSquare wrapText="bothSides"/>
                  <wp:docPr id="1" name="Picture 1" descr="A cartoon of a child with his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child with his hands up&#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7550" cy="704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A4E20">
              <w:rPr>
                <w:rFonts w:cstheme="minorHAnsi"/>
                <w:b/>
                <w:color w:val="0070C0"/>
                <w:sz w:val="18"/>
                <w:szCs w:val="18"/>
              </w:rPr>
              <w:t>Expressive Arts and Design</w:t>
            </w:r>
          </w:p>
          <w:p w14:paraId="6EFECAD0" w14:textId="77777777" w:rsidR="00DA4E20" w:rsidRPr="00DA4E20" w:rsidRDefault="00DA4E20" w:rsidP="00DA4E20">
            <w:pPr>
              <w:jc w:val="center"/>
              <w:rPr>
                <w:rFonts w:cstheme="minorHAnsi"/>
                <w:b/>
                <w:color w:val="0070C0"/>
                <w:sz w:val="18"/>
                <w:szCs w:val="18"/>
              </w:rPr>
            </w:pPr>
          </w:p>
          <w:p w14:paraId="3D8AF871" w14:textId="032EEC88" w:rsidR="00DA4E20" w:rsidRPr="00DA4E20" w:rsidRDefault="00DA4E20" w:rsidP="00DA4E20">
            <w:pPr>
              <w:rPr>
                <w:rFonts w:cstheme="minorHAnsi"/>
                <w:sz w:val="18"/>
                <w:szCs w:val="18"/>
              </w:rPr>
            </w:pPr>
            <w:r w:rsidRPr="00DA4E20">
              <w:rPr>
                <w:rFonts w:cstheme="minorHAnsi"/>
                <w:sz w:val="18"/>
                <w:szCs w:val="18"/>
              </w:rPr>
              <w:t xml:space="preserve">As </w:t>
            </w:r>
            <w:r w:rsidRPr="00DA4E20">
              <w:rPr>
                <w:rFonts w:cstheme="minorHAnsi"/>
                <w:b/>
                <w:sz w:val="18"/>
                <w:szCs w:val="18"/>
              </w:rPr>
              <w:t>artists,</w:t>
            </w:r>
            <w:r w:rsidRPr="00DA4E20">
              <w:rPr>
                <w:rFonts w:cstheme="minorHAnsi"/>
                <w:sz w:val="18"/>
                <w:szCs w:val="18"/>
              </w:rPr>
              <w:t xml:space="preserve"> the children will explore lots of different techniques, colours and materials to recreate different festivals objects such as fireworks, sparklers, Mendi patterns and clothing. </w:t>
            </w:r>
          </w:p>
          <w:p w14:paraId="786F43C8" w14:textId="77777777" w:rsidR="00DA4E20" w:rsidRPr="00DA4E20" w:rsidRDefault="00DA4E20" w:rsidP="00DA4E20">
            <w:pPr>
              <w:rPr>
                <w:rFonts w:cstheme="minorHAnsi"/>
                <w:sz w:val="18"/>
                <w:szCs w:val="18"/>
              </w:rPr>
            </w:pPr>
          </w:p>
          <w:p w14:paraId="260E7861" w14:textId="77777777" w:rsidR="00DA4E20" w:rsidRPr="00DA4E20" w:rsidRDefault="00DA4E20" w:rsidP="00DA4E20">
            <w:pPr>
              <w:rPr>
                <w:rFonts w:cstheme="minorHAnsi"/>
                <w:sz w:val="18"/>
                <w:szCs w:val="18"/>
              </w:rPr>
            </w:pPr>
            <w:r w:rsidRPr="00DA4E20">
              <w:rPr>
                <w:rFonts w:cstheme="minorHAnsi"/>
                <w:sz w:val="18"/>
                <w:szCs w:val="18"/>
              </w:rPr>
              <w:t xml:space="preserve">As </w:t>
            </w:r>
            <w:r w:rsidRPr="00DA4E20">
              <w:rPr>
                <w:rFonts w:cstheme="minorHAnsi"/>
                <w:b/>
                <w:sz w:val="18"/>
                <w:szCs w:val="18"/>
              </w:rPr>
              <w:t>musicians,</w:t>
            </w:r>
            <w:r w:rsidRPr="00DA4E20">
              <w:rPr>
                <w:rFonts w:cstheme="minorHAnsi"/>
                <w:sz w:val="18"/>
                <w:szCs w:val="18"/>
              </w:rPr>
              <w:t xml:space="preserve"> the children will follow the Charanga music scheme, ‘My stories’ unit of work.  Through these lessons they will learn how to follow the beat in a song and join in with rhymes. They will use their voice as an instrument and perform to an audience. </w:t>
            </w:r>
          </w:p>
          <w:p w14:paraId="142CD804" w14:textId="77777777" w:rsidR="00DA4E20" w:rsidRPr="00DA4E20" w:rsidRDefault="00DA4E20" w:rsidP="00DA4E20">
            <w:pPr>
              <w:rPr>
                <w:rFonts w:cstheme="minorHAnsi"/>
                <w:sz w:val="18"/>
                <w:szCs w:val="18"/>
              </w:rPr>
            </w:pPr>
            <w:r w:rsidRPr="00DA4E20">
              <w:rPr>
                <w:rFonts w:cstheme="minorHAnsi"/>
                <w:sz w:val="18"/>
                <w:szCs w:val="18"/>
              </w:rPr>
              <w:t>~</w:t>
            </w:r>
          </w:p>
          <w:p w14:paraId="5380C107" w14:textId="01367F61" w:rsidR="00DA4E20" w:rsidRPr="00DA4E20" w:rsidRDefault="00DA4E20" w:rsidP="00DA4E20">
            <w:pPr>
              <w:rPr>
                <w:rFonts w:cstheme="minorHAnsi"/>
                <w:sz w:val="18"/>
                <w:szCs w:val="18"/>
                <w:highlight w:val="yellow"/>
              </w:rPr>
            </w:pPr>
            <w:r w:rsidRPr="00DA4E20">
              <w:rPr>
                <w:rFonts w:cstheme="minorHAnsi"/>
                <w:sz w:val="18"/>
                <w:szCs w:val="18"/>
              </w:rPr>
              <w:t xml:space="preserve">As </w:t>
            </w:r>
            <w:r w:rsidRPr="00DA4E20">
              <w:rPr>
                <w:rFonts w:cstheme="minorHAnsi"/>
                <w:b/>
                <w:sz w:val="18"/>
                <w:szCs w:val="18"/>
              </w:rPr>
              <w:t>dancers,</w:t>
            </w:r>
            <w:r w:rsidRPr="00DA4E20">
              <w:rPr>
                <w:rFonts w:cstheme="minorHAnsi"/>
                <w:sz w:val="18"/>
                <w:szCs w:val="18"/>
              </w:rPr>
              <w:t xml:space="preserve"> the children will follow </w:t>
            </w:r>
            <w:r w:rsidRPr="00DA4E20">
              <w:rPr>
                <w:rFonts w:cstheme="minorHAnsi"/>
                <w:sz w:val="18"/>
                <w:szCs w:val="18"/>
              </w:rPr>
              <w:t xml:space="preserve">different dances from Zumba and Danny Go. We will also be learning a range of cultural dances that fit with our topic of festivals. </w:t>
            </w:r>
          </w:p>
        </w:tc>
        <w:tc>
          <w:tcPr>
            <w:tcW w:w="6716" w:type="dxa"/>
          </w:tcPr>
          <w:p w14:paraId="0D79F9B8" w14:textId="77777777" w:rsidR="00DA4E20" w:rsidRPr="00DA4E20" w:rsidRDefault="00DA4E20" w:rsidP="00DA4E20">
            <w:pPr>
              <w:jc w:val="center"/>
              <w:rPr>
                <w:rFonts w:cstheme="minorHAnsi"/>
                <w:sz w:val="18"/>
                <w:szCs w:val="18"/>
              </w:rPr>
            </w:pPr>
            <w:r w:rsidRPr="00DA4E20">
              <w:rPr>
                <w:rFonts w:cstheme="minorHAnsi"/>
                <w:noProof/>
                <w:sz w:val="18"/>
                <w:szCs w:val="18"/>
                <w:lang w:eastAsia="en-GB"/>
              </w:rPr>
              <w:drawing>
                <wp:anchor distT="0" distB="0" distL="114300" distR="114300" simplePos="0" relativeHeight="251736064" behindDoc="0" locked="0" layoutInCell="1" allowOverlap="1" wp14:anchorId="3A7D037B" wp14:editId="68A73356">
                  <wp:simplePos x="0" y="0"/>
                  <wp:positionH relativeFrom="column">
                    <wp:posOffset>3646805</wp:posOffset>
                  </wp:positionH>
                  <wp:positionV relativeFrom="paragraph">
                    <wp:posOffset>169545</wp:posOffset>
                  </wp:positionV>
                  <wp:extent cx="891540" cy="795655"/>
                  <wp:effectExtent l="19050" t="19050" r="22860" b="23495"/>
                  <wp:wrapSquare wrapText="bothSides"/>
                  <wp:docPr id="216" name="Picture 216" descr="A group of symbols of religious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group of symbols of religious symbol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1540" cy="795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4E20">
              <w:rPr>
                <w:rFonts w:cstheme="minorHAnsi"/>
                <w:b/>
                <w:color w:val="0070C0"/>
                <w:sz w:val="18"/>
                <w:szCs w:val="18"/>
              </w:rPr>
              <w:t>Religious Education</w:t>
            </w:r>
            <w:r w:rsidRPr="00DA4E20">
              <w:rPr>
                <w:rFonts w:cstheme="minorHAnsi"/>
                <w:sz w:val="18"/>
                <w:szCs w:val="18"/>
              </w:rPr>
              <w:t xml:space="preserve"> </w:t>
            </w:r>
          </w:p>
          <w:p w14:paraId="388B5D3E" w14:textId="77777777" w:rsidR="00DA4E20" w:rsidRPr="00DA4E20" w:rsidRDefault="00DA4E20" w:rsidP="00DA4E20">
            <w:pPr>
              <w:jc w:val="center"/>
              <w:rPr>
                <w:rFonts w:cstheme="minorHAnsi"/>
                <w:b/>
                <w:color w:val="0070C0"/>
                <w:sz w:val="18"/>
                <w:szCs w:val="18"/>
              </w:rPr>
            </w:pPr>
          </w:p>
          <w:p w14:paraId="1B6DC8F6" w14:textId="77777777" w:rsidR="00DA4E20" w:rsidRPr="00DA4E20" w:rsidRDefault="00DA4E20" w:rsidP="00DA4E20">
            <w:pPr>
              <w:rPr>
                <w:rFonts w:cstheme="minorHAnsi"/>
                <w:sz w:val="18"/>
                <w:szCs w:val="18"/>
              </w:rPr>
            </w:pPr>
            <w:r w:rsidRPr="00DA4E20">
              <w:rPr>
                <w:rFonts w:cstheme="minorHAnsi"/>
                <w:sz w:val="18"/>
                <w:szCs w:val="18"/>
              </w:rPr>
              <w:t xml:space="preserve">As </w:t>
            </w:r>
            <w:r w:rsidRPr="00DA4E20">
              <w:rPr>
                <w:rFonts w:cstheme="minorHAnsi"/>
                <w:b/>
                <w:sz w:val="18"/>
                <w:szCs w:val="18"/>
              </w:rPr>
              <w:t>theologians,</w:t>
            </w:r>
            <w:r w:rsidRPr="00DA4E20">
              <w:rPr>
                <w:rFonts w:cstheme="minorHAnsi"/>
                <w:sz w:val="18"/>
                <w:szCs w:val="18"/>
              </w:rPr>
              <w:t xml:space="preserve"> the children will follow Derbyshire’s Agreed Syllabus to think about which people are special to them and why. They will also learn about who is special to Christians. They will then think about belonging and how we work together to be part of our small family and school community and the wider local community.</w:t>
            </w:r>
          </w:p>
          <w:p w14:paraId="5DC332EC" w14:textId="77777777" w:rsidR="00DA4E20" w:rsidRPr="00DA4E20" w:rsidRDefault="00DA4E20" w:rsidP="00DA4E20">
            <w:pPr>
              <w:rPr>
                <w:rFonts w:cstheme="minorHAnsi"/>
                <w:sz w:val="18"/>
                <w:szCs w:val="18"/>
              </w:rPr>
            </w:pPr>
          </w:p>
          <w:p w14:paraId="2A485C88" w14:textId="5E830690" w:rsidR="00DA4E20" w:rsidRPr="00DA4E20" w:rsidRDefault="00DA4E20" w:rsidP="00DA4E20">
            <w:pPr>
              <w:rPr>
                <w:rFonts w:cstheme="minorHAnsi"/>
                <w:sz w:val="18"/>
                <w:szCs w:val="18"/>
              </w:rPr>
            </w:pPr>
            <w:r w:rsidRPr="00DA4E20">
              <w:rPr>
                <w:rFonts w:cstheme="minorHAnsi"/>
                <w:sz w:val="18"/>
                <w:szCs w:val="18"/>
              </w:rPr>
              <w:t xml:space="preserve">As we are a Church of England School, the children will learn our school prayers which are recited daily at key points of the day (morning, playtime, lunchtime, worship, home time).  </w:t>
            </w:r>
          </w:p>
          <w:p w14:paraId="2E80F91B" w14:textId="5B2616A7" w:rsidR="00DA4E20" w:rsidRPr="00DA4E20" w:rsidRDefault="00DA4E20" w:rsidP="00DA4E20">
            <w:pPr>
              <w:rPr>
                <w:rFonts w:cstheme="minorHAnsi"/>
                <w:sz w:val="18"/>
                <w:szCs w:val="18"/>
              </w:rPr>
            </w:pPr>
            <w:r w:rsidRPr="00DA4E20">
              <w:rPr>
                <w:rFonts w:cstheme="minorHAnsi"/>
                <w:sz w:val="18"/>
                <w:szCs w:val="18"/>
              </w:rPr>
              <w:t xml:space="preserve">All children will also attend daily whole school Collective Worship in the hall focused on our vision </w:t>
            </w:r>
            <w:r w:rsidRPr="00DA4E20">
              <w:rPr>
                <w:rFonts w:cstheme="minorHAnsi"/>
                <w:b/>
                <w:i/>
                <w:sz w:val="18"/>
                <w:szCs w:val="18"/>
              </w:rPr>
              <w:t>“Always our best for God, each other and ourselves”</w:t>
            </w:r>
            <w:r w:rsidRPr="00DA4E20">
              <w:rPr>
                <w:rFonts w:cstheme="minorHAnsi"/>
                <w:sz w:val="18"/>
                <w:szCs w:val="18"/>
              </w:rPr>
              <w:t xml:space="preserve"> and our Four Langley Mill Foundations: </w:t>
            </w:r>
            <w:r w:rsidRPr="00DA4E20">
              <w:rPr>
                <w:rFonts w:cstheme="minorHAnsi"/>
                <w:b/>
                <w:sz w:val="18"/>
                <w:szCs w:val="18"/>
              </w:rPr>
              <w:t>Aspire, Learn, Respect, Serve</w:t>
            </w:r>
            <w:r w:rsidRPr="00DA4E20">
              <w:rPr>
                <w:rFonts w:cstheme="minorHAnsi"/>
                <w:sz w:val="18"/>
                <w:szCs w:val="18"/>
              </w:rPr>
              <w:t xml:space="preserve">.  </w:t>
            </w:r>
          </w:p>
          <w:p w14:paraId="24E157CD" w14:textId="77777777" w:rsidR="00DA4E20" w:rsidRPr="00DA4E20" w:rsidRDefault="00DA4E20" w:rsidP="00DA4E20">
            <w:pPr>
              <w:rPr>
                <w:rFonts w:cstheme="minorHAnsi"/>
                <w:b/>
                <w:sz w:val="18"/>
                <w:szCs w:val="18"/>
              </w:rPr>
            </w:pPr>
            <w:r w:rsidRPr="00DA4E20">
              <w:rPr>
                <w:rFonts w:cstheme="minorHAnsi"/>
                <w:sz w:val="18"/>
                <w:szCs w:val="18"/>
              </w:rPr>
              <w:t xml:space="preserve">At the end of the term we will all celebrate this special time of year with a Harvest Festival. </w:t>
            </w:r>
          </w:p>
        </w:tc>
      </w:tr>
    </w:tbl>
    <w:p w14:paraId="3359F809" w14:textId="0D85E70E" w:rsidR="007E4B26" w:rsidRDefault="007E4B26"/>
    <w:sectPr w:rsidR="007E4B26" w:rsidSect="00785986">
      <w:footerReference w:type="default" r:id="rId30"/>
      <w:pgSz w:w="23811" w:h="16838" w:orient="landscape" w:code="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D1773" w14:textId="77777777" w:rsidR="00497097" w:rsidRDefault="00497097" w:rsidP="00EE046B">
      <w:pPr>
        <w:spacing w:after="0" w:line="240" w:lineRule="auto"/>
      </w:pPr>
      <w:r>
        <w:separator/>
      </w:r>
    </w:p>
  </w:endnote>
  <w:endnote w:type="continuationSeparator" w:id="0">
    <w:p w14:paraId="6CF5409A" w14:textId="77777777" w:rsidR="00497097" w:rsidRDefault="00497097" w:rsidP="00EE0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Calibri"/>
    <w:charset w:val="00"/>
    <w:family w:val="auto"/>
    <w:pitch w:val="variable"/>
    <w:sig w:usb0="A00000AF" w:usb1="5000205B"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262938"/>
      <w:docPartObj>
        <w:docPartGallery w:val="Page Numbers (Bottom of Page)"/>
        <w:docPartUnique/>
      </w:docPartObj>
    </w:sdtPr>
    <w:sdtEndPr>
      <w:rPr>
        <w:noProof/>
      </w:rPr>
    </w:sdtEndPr>
    <w:sdtContent>
      <w:p w14:paraId="5EFA5D95" w14:textId="49D5D1F9" w:rsidR="00EE046B" w:rsidRDefault="00EE04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3E64B" w14:textId="77777777" w:rsidR="00EE046B" w:rsidRDefault="00EE0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0C378" w14:textId="77777777" w:rsidR="00497097" w:rsidRDefault="00497097" w:rsidP="00EE046B">
      <w:pPr>
        <w:spacing w:after="0" w:line="240" w:lineRule="auto"/>
      </w:pPr>
      <w:r>
        <w:separator/>
      </w:r>
    </w:p>
  </w:footnote>
  <w:footnote w:type="continuationSeparator" w:id="0">
    <w:p w14:paraId="7F63153D" w14:textId="77777777" w:rsidR="00497097" w:rsidRDefault="00497097" w:rsidP="00EE04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6F43"/>
    <w:multiLevelType w:val="hybridMultilevel"/>
    <w:tmpl w:val="4F8C3496"/>
    <w:lvl w:ilvl="0" w:tplc="08090001">
      <w:start w:val="1"/>
      <w:numFmt w:val="bullet"/>
      <w:lvlText w:val=""/>
      <w:lvlJc w:val="left"/>
      <w:pPr>
        <w:ind w:left="130" w:hanging="360"/>
      </w:pPr>
      <w:rPr>
        <w:rFonts w:ascii="Symbol" w:hAnsi="Symbol" w:hint="default"/>
      </w:rPr>
    </w:lvl>
    <w:lvl w:ilvl="1" w:tplc="08090003" w:tentative="1">
      <w:start w:val="1"/>
      <w:numFmt w:val="bullet"/>
      <w:lvlText w:val="o"/>
      <w:lvlJc w:val="left"/>
      <w:pPr>
        <w:ind w:left="850" w:hanging="360"/>
      </w:pPr>
      <w:rPr>
        <w:rFonts w:ascii="Courier New" w:hAnsi="Courier New" w:cs="Courier New" w:hint="default"/>
      </w:rPr>
    </w:lvl>
    <w:lvl w:ilvl="2" w:tplc="08090005" w:tentative="1">
      <w:start w:val="1"/>
      <w:numFmt w:val="bullet"/>
      <w:lvlText w:val=""/>
      <w:lvlJc w:val="left"/>
      <w:pPr>
        <w:ind w:left="1570" w:hanging="360"/>
      </w:pPr>
      <w:rPr>
        <w:rFonts w:ascii="Wingdings" w:hAnsi="Wingdings" w:hint="default"/>
      </w:rPr>
    </w:lvl>
    <w:lvl w:ilvl="3" w:tplc="08090001" w:tentative="1">
      <w:start w:val="1"/>
      <w:numFmt w:val="bullet"/>
      <w:lvlText w:val=""/>
      <w:lvlJc w:val="left"/>
      <w:pPr>
        <w:ind w:left="2290" w:hanging="360"/>
      </w:pPr>
      <w:rPr>
        <w:rFonts w:ascii="Symbol" w:hAnsi="Symbol" w:hint="default"/>
      </w:rPr>
    </w:lvl>
    <w:lvl w:ilvl="4" w:tplc="08090003" w:tentative="1">
      <w:start w:val="1"/>
      <w:numFmt w:val="bullet"/>
      <w:lvlText w:val="o"/>
      <w:lvlJc w:val="left"/>
      <w:pPr>
        <w:ind w:left="3010" w:hanging="360"/>
      </w:pPr>
      <w:rPr>
        <w:rFonts w:ascii="Courier New" w:hAnsi="Courier New" w:cs="Courier New" w:hint="default"/>
      </w:rPr>
    </w:lvl>
    <w:lvl w:ilvl="5" w:tplc="08090005" w:tentative="1">
      <w:start w:val="1"/>
      <w:numFmt w:val="bullet"/>
      <w:lvlText w:val=""/>
      <w:lvlJc w:val="left"/>
      <w:pPr>
        <w:ind w:left="3730" w:hanging="360"/>
      </w:pPr>
      <w:rPr>
        <w:rFonts w:ascii="Wingdings" w:hAnsi="Wingdings" w:hint="default"/>
      </w:rPr>
    </w:lvl>
    <w:lvl w:ilvl="6" w:tplc="08090001" w:tentative="1">
      <w:start w:val="1"/>
      <w:numFmt w:val="bullet"/>
      <w:lvlText w:val=""/>
      <w:lvlJc w:val="left"/>
      <w:pPr>
        <w:ind w:left="4450" w:hanging="360"/>
      </w:pPr>
      <w:rPr>
        <w:rFonts w:ascii="Symbol" w:hAnsi="Symbol" w:hint="default"/>
      </w:rPr>
    </w:lvl>
    <w:lvl w:ilvl="7" w:tplc="08090003" w:tentative="1">
      <w:start w:val="1"/>
      <w:numFmt w:val="bullet"/>
      <w:lvlText w:val="o"/>
      <w:lvlJc w:val="left"/>
      <w:pPr>
        <w:ind w:left="5170" w:hanging="360"/>
      </w:pPr>
      <w:rPr>
        <w:rFonts w:ascii="Courier New" w:hAnsi="Courier New" w:cs="Courier New" w:hint="default"/>
      </w:rPr>
    </w:lvl>
    <w:lvl w:ilvl="8" w:tplc="08090005" w:tentative="1">
      <w:start w:val="1"/>
      <w:numFmt w:val="bullet"/>
      <w:lvlText w:val=""/>
      <w:lvlJc w:val="left"/>
      <w:pPr>
        <w:ind w:left="5890" w:hanging="360"/>
      </w:pPr>
      <w:rPr>
        <w:rFonts w:ascii="Wingdings" w:hAnsi="Wingdings" w:hint="default"/>
      </w:rPr>
    </w:lvl>
  </w:abstractNum>
  <w:abstractNum w:abstractNumId="1" w15:restartNumberingAfterBreak="0">
    <w:nsid w:val="0CEA1D34"/>
    <w:multiLevelType w:val="hybridMultilevel"/>
    <w:tmpl w:val="74F8EC80"/>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62802"/>
    <w:multiLevelType w:val="hybridMultilevel"/>
    <w:tmpl w:val="2CA2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71631"/>
    <w:multiLevelType w:val="hybridMultilevel"/>
    <w:tmpl w:val="2536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F0D11"/>
    <w:multiLevelType w:val="hybridMultilevel"/>
    <w:tmpl w:val="E2C665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695391"/>
    <w:multiLevelType w:val="hybridMultilevel"/>
    <w:tmpl w:val="F7B0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7357F"/>
    <w:multiLevelType w:val="hybridMultilevel"/>
    <w:tmpl w:val="B87E2E86"/>
    <w:lvl w:ilvl="0" w:tplc="5162721A">
      <w:start w:val="2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1369D"/>
    <w:multiLevelType w:val="hybridMultilevel"/>
    <w:tmpl w:val="EBFE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A12D9A"/>
    <w:multiLevelType w:val="hybridMultilevel"/>
    <w:tmpl w:val="76FAEE42"/>
    <w:lvl w:ilvl="0" w:tplc="A5C0418E">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866E1A"/>
    <w:multiLevelType w:val="hybridMultilevel"/>
    <w:tmpl w:val="6D60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868C5"/>
    <w:multiLevelType w:val="hybridMultilevel"/>
    <w:tmpl w:val="30F8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3403E"/>
    <w:multiLevelType w:val="hybridMultilevel"/>
    <w:tmpl w:val="7958BF32"/>
    <w:lvl w:ilvl="0" w:tplc="1BDAEB30">
      <w:start w:val="2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DE495B"/>
    <w:multiLevelType w:val="hybridMultilevel"/>
    <w:tmpl w:val="DFF8E80E"/>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896A24"/>
    <w:multiLevelType w:val="hybridMultilevel"/>
    <w:tmpl w:val="725A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3D57D0"/>
    <w:multiLevelType w:val="hybridMultilevel"/>
    <w:tmpl w:val="733A1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FA1BB8"/>
    <w:multiLevelType w:val="hybridMultilevel"/>
    <w:tmpl w:val="46D6CD38"/>
    <w:lvl w:ilvl="0" w:tplc="70B8A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2F56E5"/>
    <w:multiLevelType w:val="hybridMultilevel"/>
    <w:tmpl w:val="BD945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6A25AF"/>
    <w:multiLevelType w:val="hybridMultilevel"/>
    <w:tmpl w:val="0F9E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6715C9"/>
    <w:multiLevelType w:val="hybridMultilevel"/>
    <w:tmpl w:val="F98C0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A50EFC"/>
    <w:multiLevelType w:val="hybridMultilevel"/>
    <w:tmpl w:val="23000F28"/>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FC1398"/>
    <w:multiLevelType w:val="hybridMultilevel"/>
    <w:tmpl w:val="C104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3512F9"/>
    <w:multiLevelType w:val="hybridMultilevel"/>
    <w:tmpl w:val="F9387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3831975">
    <w:abstractNumId w:val="20"/>
  </w:num>
  <w:num w:numId="2" w16cid:durableId="1152058329">
    <w:abstractNumId w:val="21"/>
  </w:num>
  <w:num w:numId="3" w16cid:durableId="207568404">
    <w:abstractNumId w:val="18"/>
  </w:num>
  <w:num w:numId="4" w16cid:durableId="656419790">
    <w:abstractNumId w:val="17"/>
  </w:num>
  <w:num w:numId="5" w16cid:durableId="2079480165">
    <w:abstractNumId w:val="1"/>
  </w:num>
  <w:num w:numId="6" w16cid:durableId="559050343">
    <w:abstractNumId w:val="13"/>
  </w:num>
  <w:num w:numId="7" w16cid:durableId="506166787">
    <w:abstractNumId w:val="10"/>
  </w:num>
  <w:num w:numId="8" w16cid:durableId="1870873078">
    <w:abstractNumId w:val="3"/>
  </w:num>
  <w:num w:numId="9" w16cid:durableId="1871184591">
    <w:abstractNumId w:val="15"/>
  </w:num>
  <w:num w:numId="10" w16cid:durableId="1531533198">
    <w:abstractNumId w:val="7"/>
  </w:num>
  <w:num w:numId="11" w16cid:durableId="1607427546">
    <w:abstractNumId w:val="0"/>
  </w:num>
  <w:num w:numId="12" w16cid:durableId="1130981510">
    <w:abstractNumId w:val="9"/>
  </w:num>
  <w:num w:numId="13" w16cid:durableId="380832891">
    <w:abstractNumId w:val="16"/>
  </w:num>
  <w:num w:numId="14" w16cid:durableId="1696271533">
    <w:abstractNumId w:val="14"/>
  </w:num>
  <w:num w:numId="15" w16cid:durableId="1300302239">
    <w:abstractNumId w:val="2"/>
  </w:num>
  <w:num w:numId="16" w16cid:durableId="463816462">
    <w:abstractNumId w:val="5"/>
  </w:num>
  <w:num w:numId="17" w16cid:durableId="49113618">
    <w:abstractNumId w:val="19"/>
  </w:num>
  <w:num w:numId="18" w16cid:durableId="348878279">
    <w:abstractNumId w:val="8"/>
  </w:num>
  <w:num w:numId="19" w16cid:durableId="559167822">
    <w:abstractNumId w:val="4"/>
  </w:num>
  <w:num w:numId="20" w16cid:durableId="1869761144">
    <w:abstractNumId w:val="6"/>
  </w:num>
  <w:num w:numId="21" w16cid:durableId="176234906">
    <w:abstractNumId w:val="11"/>
  </w:num>
  <w:num w:numId="22" w16cid:durableId="3110604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CF"/>
    <w:rsid w:val="0001693B"/>
    <w:rsid w:val="000229CC"/>
    <w:rsid w:val="00032075"/>
    <w:rsid w:val="00035103"/>
    <w:rsid w:val="00043520"/>
    <w:rsid w:val="00056F63"/>
    <w:rsid w:val="00070DFE"/>
    <w:rsid w:val="000820D8"/>
    <w:rsid w:val="00082E6D"/>
    <w:rsid w:val="000924F0"/>
    <w:rsid w:val="00093D84"/>
    <w:rsid w:val="000B78DE"/>
    <w:rsid w:val="000C1F8D"/>
    <w:rsid w:val="000E3C0C"/>
    <w:rsid w:val="000E3ECC"/>
    <w:rsid w:val="000E6D0F"/>
    <w:rsid w:val="00122561"/>
    <w:rsid w:val="00134F99"/>
    <w:rsid w:val="00136CF0"/>
    <w:rsid w:val="00147C7B"/>
    <w:rsid w:val="00151224"/>
    <w:rsid w:val="0016101A"/>
    <w:rsid w:val="001637EA"/>
    <w:rsid w:val="001A734E"/>
    <w:rsid w:val="001E4152"/>
    <w:rsid w:val="001F0482"/>
    <w:rsid w:val="001F1FAE"/>
    <w:rsid w:val="002072B3"/>
    <w:rsid w:val="0020797B"/>
    <w:rsid w:val="00210C87"/>
    <w:rsid w:val="00234030"/>
    <w:rsid w:val="0023639B"/>
    <w:rsid w:val="00254E86"/>
    <w:rsid w:val="0026409B"/>
    <w:rsid w:val="002851AB"/>
    <w:rsid w:val="00297410"/>
    <w:rsid w:val="002A18F3"/>
    <w:rsid w:val="002B25D8"/>
    <w:rsid w:val="002C50FD"/>
    <w:rsid w:val="002D03BC"/>
    <w:rsid w:val="002D3368"/>
    <w:rsid w:val="002E4FFF"/>
    <w:rsid w:val="002F6D6E"/>
    <w:rsid w:val="00314BB6"/>
    <w:rsid w:val="00324C04"/>
    <w:rsid w:val="003320BA"/>
    <w:rsid w:val="003346C3"/>
    <w:rsid w:val="00365D25"/>
    <w:rsid w:val="0037286D"/>
    <w:rsid w:val="00373CA1"/>
    <w:rsid w:val="00377D26"/>
    <w:rsid w:val="003A053C"/>
    <w:rsid w:val="003A46BE"/>
    <w:rsid w:val="003A66FF"/>
    <w:rsid w:val="003B00AB"/>
    <w:rsid w:val="003B79D3"/>
    <w:rsid w:val="003C1BC8"/>
    <w:rsid w:val="003C7DA9"/>
    <w:rsid w:val="003D1FC1"/>
    <w:rsid w:val="003D246F"/>
    <w:rsid w:val="003D5D17"/>
    <w:rsid w:val="003E1B14"/>
    <w:rsid w:val="003F227B"/>
    <w:rsid w:val="003F287D"/>
    <w:rsid w:val="00400422"/>
    <w:rsid w:val="004031F4"/>
    <w:rsid w:val="00411067"/>
    <w:rsid w:val="004216C8"/>
    <w:rsid w:val="00424015"/>
    <w:rsid w:val="0043159F"/>
    <w:rsid w:val="00445115"/>
    <w:rsid w:val="004476CD"/>
    <w:rsid w:val="004533F2"/>
    <w:rsid w:val="004552BD"/>
    <w:rsid w:val="0046275C"/>
    <w:rsid w:val="00467E2F"/>
    <w:rsid w:val="004747A6"/>
    <w:rsid w:val="00475918"/>
    <w:rsid w:val="0048070D"/>
    <w:rsid w:val="00497097"/>
    <w:rsid w:val="004A2046"/>
    <w:rsid w:val="004B25A8"/>
    <w:rsid w:val="004C3A4C"/>
    <w:rsid w:val="004D5612"/>
    <w:rsid w:val="004E047D"/>
    <w:rsid w:val="00525BEA"/>
    <w:rsid w:val="00534102"/>
    <w:rsid w:val="00535B61"/>
    <w:rsid w:val="00537A99"/>
    <w:rsid w:val="005409C1"/>
    <w:rsid w:val="0054283C"/>
    <w:rsid w:val="0055559C"/>
    <w:rsid w:val="00556751"/>
    <w:rsid w:val="00563B77"/>
    <w:rsid w:val="005665B9"/>
    <w:rsid w:val="00577990"/>
    <w:rsid w:val="00580B88"/>
    <w:rsid w:val="005814A7"/>
    <w:rsid w:val="0058172B"/>
    <w:rsid w:val="005827E8"/>
    <w:rsid w:val="0058450D"/>
    <w:rsid w:val="005853C6"/>
    <w:rsid w:val="00587B6E"/>
    <w:rsid w:val="005B4A6E"/>
    <w:rsid w:val="005C08FD"/>
    <w:rsid w:val="005C27F1"/>
    <w:rsid w:val="005C294B"/>
    <w:rsid w:val="005C3001"/>
    <w:rsid w:val="005C5FB4"/>
    <w:rsid w:val="005F4383"/>
    <w:rsid w:val="00601A6D"/>
    <w:rsid w:val="00602CE3"/>
    <w:rsid w:val="0061336D"/>
    <w:rsid w:val="00616E55"/>
    <w:rsid w:val="00624B11"/>
    <w:rsid w:val="006322C8"/>
    <w:rsid w:val="00633506"/>
    <w:rsid w:val="0063658A"/>
    <w:rsid w:val="00647699"/>
    <w:rsid w:val="00651C00"/>
    <w:rsid w:val="0066176D"/>
    <w:rsid w:val="006762D2"/>
    <w:rsid w:val="00692197"/>
    <w:rsid w:val="00693C1A"/>
    <w:rsid w:val="00694FF2"/>
    <w:rsid w:val="0069647B"/>
    <w:rsid w:val="006B0324"/>
    <w:rsid w:val="006B0FBB"/>
    <w:rsid w:val="006B7BF6"/>
    <w:rsid w:val="006C135B"/>
    <w:rsid w:val="006C4460"/>
    <w:rsid w:val="006E5660"/>
    <w:rsid w:val="00715739"/>
    <w:rsid w:val="00742ECB"/>
    <w:rsid w:val="00751D44"/>
    <w:rsid w:val="00751D53"/>
    <w:rsid w:val="0075211C"/>
    <w:rsid w:val="007534E8"/>
    <w:rsid w:val="00755E2A"/>
    <w:rsid w:val="007627D1"/>
    <w:rsid w:val="00771679"/>
    <w:rsid w:val="00784A4E"/>
    <w:rsid w:val="00785986"/>
    <w:rsid w:val="007947E3"/>
    <w:rsid w:val="00797263"/>
    <w:rsid w:val="007A5922"/>
    <w:rsid w:val="007B2641"/>
    <w:rsid w:val="007C5629"/>
    <w:rsid w:val="007C57B4"/>
    <w:rsid w:val="007D4E91"/>
    <w:rsid w:val="007D5877"/>
    <w:rsid w:val="007D6DB3"/>
    <w:rsid w:val="007E4B26"/>
    <w:rsid w:val="007E74E0"/>
    <w:rsid w:val="007F7B1D"/>
    <w:rsid w:val="0080239C"/>
    <w:rsid w:val="008034F2"/>
    <w:rsid w:val="00821625"/>
    <w:rsid w:val="00835890"/>
    <w:rsid w:val="00865A1C"/>
    <w:rsid w:val="008765A1"/>
    <w:rsid w:val="0087785D"/>
    <w:rsid w:val="00883EAC"/>
    <w:rsid w:val="0089461F"/>
    <w:rsid w:val="008955E0"/>
    <w:rsid w:val="008A0CA2"/>
    <w:rsid w:val="008A15C4"/>
    <w:rsid w:val="008C75AD"/>
    <w:rsid w:val="008E1A98"/>
    <w:rsid w:val="00901917"/>
    <w:rsid w:val="0091362F"/>
    <w:rsid w:val="00913ED1"/>
    <w:rsid w:val="0092088C"/>
    <w:rsid w:val="009238A3"/>
    <w:rsid w:val="009301AB"/>
    <w:rsid w:val="00952939"/>
    <w:rsid w:val="00961113"/>
    <w:rsid w:val="00961984"/>
    <w:rsid w:val="0096514F"/>
    <w:rsid w:val="00981C4E"/>
    <w:rsid w:val="00981DBA"/>
    <w:rsid w:val="00985B46"/>
    <w:rsid w:val="00990893"/>
    <w:rsid w:val="009C3AF2"/>
    <w:rsid w:val="009C68F2"/>
    <w:rsid w:val="009D2053"/>
    <w:rsid w:val="009F4F3B"/>
    <w:rsid w:val="00A005CA"/>
    <w:rsid w:val="00A0128C"/>
    <w:rsid w:val="00A048CF"/>
    <w:rsid w:val="00A217DB"/>
    <w:rsid w:val="00A349C2"/>
    <w:rsid w:val="00A4020D"/>
    <w:rsid w:val="00A4113E"/>
    <w:rsid w:val="00A43730"/>
    <w:rsid w:val="00A47215"/>
    <w:rsid w:val="00A7300A"/>
    <w:rsid w:val="00A803B7"/>
    <w:rsid w:val="00A80968"/>
    <w:rsid w:val="00A925E0"/>
    <w:rsid w:val="00A942E0"/>
    <w:rsid w:val="00A95CFE"/>
    <w:rsid w:val="00A97590"/>
    <w:rsid w:val="00AA6DFF"/>
    <w:rsid w:val="00AC0922"/>
    <w:rsid w:val="00AC3E74"/>
    <w:rsid w:val="00AC4EF7"/>
    <w:rsid w:val="00AD30F2"/>
    <w:rsid w:val="00AE3D81"/>
    <w:rsid w:val="00B01E23"/>
    <w:rsid w:val="00B13D03"/>
    <w:rsid w:val="00B42571"/>
    <w:rsid w:val="00B46527"/>
    <w:rsid w:val="00B527D8"/>
    <w:rsid w:val="00B52825"/>
    <w:rsid w:val="00B547B9"/>
    <w:rsid w:val="00B54E1F"/>
    <w:rsid w:val="00B7151A"/>
    <w:rsid w:val="00B80750"/>
    <w:rsid w:val="00B83E5F"/>
    <w:rsid w:val="00B86836"/>
    <w:rsid w:val="00B87202"/>
    <w:rsid w:val="00B97042"/>
    <w:rsid w:val="00BA2AF0"/>
    <w:rsid w:val="00BB4DE5"/>
    <w:rsid w:val="00BC3A0F"/>
    <w:rsid w:val="00BC62C9"/>
    <w:rsid w:val="00BE01EB"/>
    <w:rsid w:val="00BF0206"/>
    <w:rsid w:val="00C008A7"/>
    <w:rsid w:val="00C02040"/>
    <w:rsid w:val="00C15C8B"/>
    <w:rsid w:val="00C21C21"/>
    <w:rsid w:val="00C264EA"/>
    <w:rsid w:val="00C366C7"/>
    <w:rsid w:val="00C46B3B"/>
    <w:rsid w:val="00C532B9"/>
    <w:rsid w:val="00C62F3E"/>
    <w:rsid w:val="00C81D46"/>
    <w:rsid w:val="00C8468D"/>
    <w:rsid w:val="00CA53DA"/>
    <w:rsid w:val="00CB03E5"/>
    <w:rsid w:val="00CB364F"/>
    <w:rsid w:val="00CB4BF9"/>
    <w:rsid w:val="00CC3873"/>
    <w:rsid w:val="00CD2432"/>
    <w:rsid w:val="00CD5D79"/>
    <w:rsid w:val="00CE6C3A"/>
    <w:rsid w:val="00D06A94"/>
    <w:rsid w:val="00D205FC"/>
    <w:rsid w:val="00D27C71"/>
    <w:rsid w:val="00D62C92"/>
    <w:rsid w:val="00D770B6"/>
    <w:rsid w:val="00D8298C"/>
    <w:rsid w:val="00DA0E25"/>
    <w:rsid w:val="00DA4E20"/>
    <w:rsid w:val="00DB4057"/>
    <w:rsid w:val="00DD2B2E"/>
    <w:rsid w:val="00DD524D"/>
    <w:rsid w:val="00DE0A72"/>
    <w:rsid w:val="00DE2F74"/>
    <w:rsid w:val="00DE5DE8"/>
    <w:rsid w:val="00E02EF4"/>
    <w:rsid w:val="00E06831"/>
    <w:rsid w:val="00E116B9"/>
    <w:rsid w:val="00E17D77"/>
    <w:rsid w:val="00E20BEF"/>
    <w:rsid w:val="00E255B0"/>
    <w:rsid w:val="00E61FBC"/>
    <w:rsid w:val="00E66147"/>
    <w:rsid w:val="00E7500B"/>
    <w:rsid w:val="00E76A45"/>
    <w:rsid w:val="00E77F15"/>
    <w:rsid w:val="00E817F3"/>
    <w:rsid w:val="00E8219D"/>
    <w:rsid w:val="00E83487"/>
    <w:rsid w:val="00E838D3"/>
    <w:rsid w:val="00E87631"/>
    <w:rsid w:val="00E9313C"/>
    <w:rsid w:val="00EC5D3D"/>
    <w:rsid w:val="00EE046B"/>
    <w:rsid w:val="00EF49CE"/>
    <w:rsid w:val="00F131E7"/>
    <w:rsid w:val="00F168B4"/>
    <w:rsid w:val="00F171BA"/>
    <w:rsid w:val="00F54DF5"/>
    <w:rsid w:val="00F572A6"/>
    <w:rsid w:val="00F602BC"/>
    <w:rsid w:val="00F62108"/>
    <w:rsid w:val="00F6727D"/>
    <w:rsid w:val="00F717F4"/>
    <w:rsid w:val="00F82671"/>
    <w:rsid w:val="00F84E94"/>
    <w:rsid w:val="00F93CC7"/>
    <w:rsid w:val="00FA3F82"/>
    <w:rsid w:val="00FA47D9"/>
    <w:rsid w:val="00FC10C1"/>
    <w:rsid w:val="00FC17AB"/>
    <w:rsid w:val="00FC3F20"/>
    <w:rsid w:val="00FD7A8D"/>
    <w:rsid w:val="00FE4158"/>
    <w:rsid w:val="00FF3AA3"/>
    <w:rsid w:val="00FF3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D80D3"/>
  <w15:chartTrackingRefBased/>
  <w15:docId w15:val="{2A69F6F8-3177-40EF-9AC4-C664991D0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571"/>
  </w:style>
  <w:style w:type="paragraph" w:styleId="Heading4">
    <w:name w:val="heading 4"/>
    <w:basedOn w:val="Normal"/>
    <w:link w:val="Heading4Char"/>
    <w:uiPriority w:val="9"/>
    <w:qFormat/>
    <w:rsid w:val="002851A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4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8CF"/>
    <w:pPr>
      <w:ind w:left="720"/>
      <w:contextualSpacing/>
    </w:pPr>
  </w:style>
  <w:style w:type="paragraph" w:styleId="BalloonText">
    <w:name w:val="Balloon Text"/>
    <w:basedOn w:val="Normal"/>
    <w:link w:val="BalloonTextChar"/>
    <w:uiPriority w:val="99"/>
    <w:semiHidden/>
    <w:unhideWhenUsed/>
    <w:rsid w:val="00556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751"/>
    <w:rPr>
      <w:rFonts w:ascii="Segoe UI" w:hAnsi="Segoe UI" w:cs="Segoe UI"/>
      <w:sz w:val="18"/>
      <w:szCs w:val="18"/>
    </w:rPr>
  </w:style>
  <w:style w:type="paragraph" w:customStyle="1" w:styleId="Default">
    <w:name w:val="Default"/>
    <w:rsid w:val="009C68F2"/>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2851AB"/>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2851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2851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2851AB"/>
  </w:style>
  <w:style w:type="paragraph" w:styleId="Header">
    <w:name w:val="header"/>
    <w:basedOn w:val="Normal"/>
    <w:link w:val="HeaderChar"/>
    <w:uiPriority w:val="99"/>
    <w:unhideWhenUsed/>
    <w:rsid w:val="004B25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5A8"/>
  </w:style>
  <w:style w:type="paragraph" w:customStyle="1" w:styleId="paragraph">
    <w:name w:val="paragraph"/>
    <w:basedOn w:val="Normal"/>
    <w:rsid w:val="005827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827E8"/>
  </w:style>
  <w:style w:type="character" w:customStyle="1" w:styleId="eop">
    <w:name w:val="eop"/>
    <w:basedOn w:val="DefaultParagraphFont"/>
    <w:rsid w:val="005827E8"/>
  </w:style>
  <w:style w:type="paragraph" w:styleId="Footer">
    <w:name w:val="footer"/>
    <w:basedOn w:val="Normal"/>
    <w:link w:val="FooterChar"/>
    <w:uiPriority w:val="99"/>
    <w:unhideWhenUsed/>
    <w:rsid w:val="00EE04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18967">
      <w:bodyDiv w:val="1"/>
      <w:marLeft w:val="0"/>
      <w:marRight w:val="0"/>
      <w:marTop w:val="0"/>
      <w:marBottom w:val="0"/>
      <w:divBdr>
        <w:top w:val="none" w:sz="0" w:space="0" w:color="auto"/>
        <w:left w:val="none" w:sz="0" w:space="0" w:color="auto"/>
        <w:bottom w:val="none" w:sz="0" w:space="0" w:color="auto"/>
        <w:right w:val="none" w:sz="0" w:space="0" w:color="auto"/>
      </w:divBdr>
    </w:div>
    <w:div w:id="185601782">
      <w:bodyDiv w:val="1"/>
      <w:marLeft w:val="0"/>
      <w:marRight w:val="0"/>
      <w:marTop w:val="0"/>
      <w:marBottom w:val="0"/>
      <w:divBdr>
        <w:top w:val="none" w:sz="0" w:space="0" w:color="auto"/>
        <w:left w:val="none" w:sz="0" w:space="0" w:color="auto"/>
        <w:bottom w:val="none" w:sz="0" w:space="0" w:color="auto"/>
        <w:right w:val="none" w:sz="0" w:space="0" w:color="auto"/>
      </w:divBdr>
    </w:div>
    <w:div w:id="411388120">
      <w:bodyDiv w:val="1"/>
      <w:marLeft w:val="0"/>
      <w:marRight w:val="0"/>
      <w:marTop w:val="0"/>
      <w:marBottom w:val="0"/>
      <w:divBdr>
        <w:top w:val="none" w:sz="0" w:space="0" w:color="auto"/>
        <w:left w:val="none" w:sz="0" w:space="0" w:color="auto"/>
        <w:bottom w:val="none" w:sz="0" w:space="0" w:color="auto"/>
        <w:right w:val="none" w:sz="0" w:space="0" w:color="auto"/>
      </w:divBdr>
    </w:div>
    <w:div w:id="457452556">
      <w:bodyDiv w:val="1"/>
      <w:marLeft w:val="0"/>
      <w:marRight w:val="0"/>
      <w:marTop w:val="0"/>
      <w:marBottom w:val="0"/>
      <w:divBdr>
        <w:top w:val="none" w:sz="0" w:space="0" w:color="auto"/>
        <w:left w:val="none" w:sz="0" w:space="0" w:color="auto"/>
        <w:bottom w:val="none" w:sz="0" w:space="0" w:color="auto"/>
        <w:right w:val="none" w:sz="0" w:space="0" w:color="auto"/>
      </w:divBdr>
    </w:div>
    <w:div w:id="504245393">
      <w:bodyDiv w:val="1"/>
      <w:marLeft w:val="0"/>
      <w:marRight w:val="0"/>
      <w:marTop w:val="0"/>
      <w:marBottom w:val="0"/>
      <w:divBdr>
        <w:top w:val="none" w:sz="0" w:space="0" w:color="auto"/>
        <w:left w:val="none" w:sz="0" w:space="0" w:color="auto"/>
        <w:bottom w:val="none" w:sz="0" w:space="0" w:color="auto"/>
        <w:right w:val="none" w:sz="0" w:space="0" w:color="auto"/>
      </w:divBdr>
    </w:div>
    <w:div w:id="607010636">
      <w:bodyDiv w:val="1"/>
      <w:marLeft w:val="0"/>
      <w:marRight w:val="0"/>
      <w:marTop w:val="0"/>
      <w:marBottom w:val="0"/>
      <w:divBdr>
        <w:top w:val="none" w:sz="0" w:space="0" w:color="auto"/>
        <w:left w:val="none" w:sz="0" w:space="0" w:color="auto"/>
        <w:bottom w:val="none" w:sz="0" w:space="0" w:color="auto"/>
        <w:right w:val="none" w:sz="0" w:space="0" w:color="auto"/>
      </w:divBdr>
    </w:div>
    <w:div w:id="720515864">
      <w:bodyDiv w:val="1"/>
      <w:marLeft w:val="0"/>
      <w:marRight w:val="0"/>
      <w:marTop w:val="0"/>
      <w:marBottom w:val="0"/>
      <w:divBdr>
        <w:top w:val="none" w:sz="0" w:space="0" w:color="auto"/>
        <w:left w:val="none" w:sz="0" w:space="0" w:color="auto"/>
        <w:bottom w:val="none" w:sz="0" w:space="0" w:color="auto"/>
        <w:right w:val="none" w:sz="0" w:space="0" w:color="auto"/>
      </w:divBdr>
    </w:div>
    <w:div w:id="852037976">
      <w:bodyDiv w:val="1"/>
      <w:marLeft w:val="0"/>
      <w:marRight w:val="0"/>
      <w:marTop w:val="0"/>
      <w:marBottom w:val="0"/>
      <w:divBdr>
        <w:top w:val="none" w:sz="0" w:space="0" w:color="auto"/>
        <w:left w:val="none" w:sz="0" w:space="0" w:color="auto"/>
        <w:bottom w:val="none" w:sz="0" w:space="0" w:color="auto"/>
        <w:right w:val="none" w:sz="0" w:space="0" w:color="auto"/>
      </w:divBdr>
    </w:div>
    <w:div w:id="918832665">
      <w:bodyDiv w:val="1"/>
      <w:marLeft w:val="0"/>
      <w:marRight w:val="0"/>
      <w:marTop w:val="0"/>
      <w:marBottom w:val="0"/>
      <w:divBdr>
        <w:top w:val="none" w:sz="0" w:space="0" w:color="auto"/>
        <w:left w:val="none" w:sz="0" w:space="0" w:color="auto"/>
        <w:bottom w:val="none" w:sz="0" w:space="0" w:color="auto"/>
        <w:right w:val="none" w:sz="0" w:space="0" w:color="auto"/>
      </w:divBdr>
    </w:div>
    <w:div w:id="1074932563">
      <w:bodyDiv w:val="1"/>
      <w:marLeft w:val="0"/>
      <w:marRight w:val="0"/>
      <w:marTop w:val="0"/>
      <w:marBottom w:val="0"/>
      <w:divBdr>
        <w:top w:val="none" w:sz="0" w:space="0" w:color="auto"/>
        <w:left w:val="none" w:sz="0" w:space="0" w:color="auto"/>
        <w:bottom w:val="none" w:sz="0" w:space="0" w:color="auto"/>
        <w:right w:val="none" w:sz="0" w:space="0" w:color="auto"/>
      </w:divBdr>
    </w:div>
    <w:div w:id="1194154249">
      <w:bodyDiv w:val="1"/>
      <w:marLeft w:val="0"/>
      <w:marRight w:val="0"/>
      <w:marTop w:val="0"/>
      <w:marBottom w:val="0"/>
      <w:divBdr>
        <w:top w:val="none" w:sz="0" w:space="0" w:color="auto"/>
        <w:left w:val="none" w:sz="0" w:space="0" w:color="auto"/>
        <w:bottom w:val="none" w:sz="0" w:space="0" w:color="auto"/>
        <w:right w:val="none" w:sz="0" w:space="0" w:color="auto"/>
      </w:divBdr>
    </w:div>
    <w:div w:id="1199319204">
      <w:bodyDiv w:val="1"/>
      <w:marLeft w:val="0"/>
      <w:marRight w:val="0"/>
      <w:marTop w:val="0"/>
      <w:marBottom w:val="0"/>
      <w:divBdr>
        <w:top w:val="none" w:sz="0" w:space="0" w:color="auto"/>
        <w:left w:val="none" w:sz="0" w:space="0" w:color="auto"/>
        <w:bottom w:val="none" w:sz="0" w:space="0" w:color="auto"/>
        <w:right w:val="none" w:sz="0" w:space="0" w:color="auto"/>
      </w:divBdr>
    </w:div>
    <w:div w:id="1228767060">
      <w:bodyDiv w:val="1"/>
      <w:marLeft w:val="0"/>
      <w:marRight w:val="0"/>
      <w:marTop w:val="0"/>
      <w:marBottom w:val="0"/>
      <w:divBdr>
        <w:top w:val="none" w:sz="0" w:space="0" w:color="auto"/>
        <w:left w:val="none" w:sz="0" w:space="0" w:color="auto"/>
        <w:bottom w:val="none" w:sz="0" w:space="0" w:color="auto"/>
        <w:right w:val="none" w:sz="0" w:space="0" w:color="auto"/>
      </w:divBdr>
    </w:div>
    <w:div w:id="1276790618">
      <w:bodyDiv w:val="1"/>
      <w:marLeft w:val="0"/>
      <w:marRight w:val="0"/>
      <w:marTop w:val="0"/>
      <w:marBottom w:val="0"/>
      <w:divBdr>
        <w:top w:val="none" w:sz="0" w:space="0" w:color="auto"/>
        <w:left w:val="none" w:sz="0" w:space="0" w:color="auto"/>
        <w:bottom w:val="none" w:sz="0" w:space="0" w:color="auto"/>
        <w:right w:val="none" w:sz="0" w:space="0" w:color="auto"/>
      </w:divBdr>
      <w:divsChild>
        <w:div w:id="1786465554">
          <w:marLeft w:val="0"/>
          <w:marRight w:val="0"/>
          <w:marTop w:val="0"/>
          <w:marBottom w:val="0"/>
          <w:divBdr>
            <w:top w:val="none" w:sz="0" w:space="0" w:color="auto"/>
            <w:left w:val="none" w:sz="0" w:space="0" w:color="auto"/>
            <w:bottom w:val="none" w:sz="0" w:space="0" w:color="auto"/>
            <w:right w:val="none" w:sz="0" w:space="0" w:color="auto"/>
          </w:divBdr>
        </w:div>
      </w:divsChild>
    </w:div>
    <w:div w:id="1318072268">
      <w:bodyDiv w:val="1"/>
      <w:marLeft w:val="0"/>
      <w:marRight w:val="0"/>
      <w:marTop w:val="0"/>
      <w:marBottom w:val="0"/>
      <w:divBdr>
        <w:top w:val="none" w:sz="0" w:space="0" w:color="auto"/>
        <w:left w:val="none" w:sz="0" w:space="0" w:color="auto"/>
        <w:bottom w:val="none" w:sz="0" w:space="0" w:color="auto"/>
        <w:right w:val="none" w:sz="0" w:space="0" w:color="auto"/>
      </w:divBdr>
    </w:div>
    <w:div w:id="1326203375">
      <w:bodyDiv w:val="1"/>
      <w:marLeft w:val="0"/>
      <w:marRight w:val="0"/>
      <w:marTop w:val="0"/>
      <w:marBottom w:val="0"/>
      <w:divBdr>
        <w:top w:val="none" w:sz="0" w:space="0" w:color="auto"/>
        <w:left w:val="none" w:sz="0" w:space="0" w:color="auto"/>
        <w:bottom w:val="none" w:sz="0" w:space="0" w:color="auto"/>
        <w:right w:val="none" w:sz="0" w:space="0" w:color="auto"/>
      </w:divBdr>
    </w:div>
    <w:div w:id="1359546325">
      <w:bodyDiv w:val="1"/>
      <w:marLeft w:val="0"/>
      <w:marRight w:val="0"/>
      <w:marTop w:val="0"/>
      <w:marBottom w:val="0"/>
      <w:divBdr>
        <w:top w:val="none" w:sz="0" w:space="0" w:color="auto"/>
        <w:left w:val="none" w:sz="0" w:space="0" w:color="auto"/>
        <w:bottom w:val="none" w:sz="0" w:space="0" w:color="auto"/>
        <w:right w:val="none" w:sz="0" w:space="0" w:color="auto"/>
      </w:divBdr>
    </w:div>
    <w:div w:id="1457680316">
      <w:bodyDiv w:val="1"/>
      <w:marLeft w:val="0"/>
      <w:marRight w:val="0"/>
      <w:marTop w:val="0"/>
      <w:marBottom w:val="0"/>
      <w:divBdr>
        <w:top w:val="none" w:sz="0" w:space="0" w:color="auto"/>
        <w:left w:val="none" w:sz="0" w:space="0" w:color="auto"/>
        <w:bottom w:val="none" w:sz="0" w:space="0" w:color="auto"/>
        <w:right w:val="none" w:sz="0" w:space="0" w:color="auto"/>
      </w:divBdr>
    </w:div>
    <w:div w:id="1597177893">
      <w:bodyDiv w:val="1"/>
      <w:marLeft w:val="0"/>
      <w:marRight w:val="0"/>
      <w:marTop w:val="0"/>
      <w:marBottom w:val="0"/>
      <w:divBdr>
        <w:top w:val="none" w:sz="0" w:space="0" w:color="auto"/>
        <w:left w:val="none" w:sz="0" w:space="0" w:color="auto"/>
        <w:bottom w:val="none" w:sz="0" w:space="0" w:color="auto"/>
        <w:right w:val="none" w:sz="0" w:space="0" w:color="auto"/>
      </w:divBdr>
    </w:div>
    <w:div w:id="1659504303">
      <w:bodyDiv w:val="1"/>
      <w:marLeft w:val="0"/>
      <w:marRight w:val="0"/>
      <w:marTop w:val="0"/>
      <w:marBottom w:val="0"/>
      <w:divBdr>
        <w:top w:val="none" w:sz="0" w:space="0" w:color="auto"/>
        <w:left w:val="none" w:sz="0" w:space="0" w:color="auto"/>
        <w:bottom w:val="none" w:sz="0" w:space="0" w:color="auto"/>
        <w:right w:val="none" w:sz="0" w:space="0" w:color="auto"/>
      </w:divBdr>
    </w:div>
    <w:div w:id="1807703284">
      <w:bodyDiv w:val="1"/>
      <w:marLeft w:val="0"/>
      <w:marRight w:val="0"/>
      <w:marTop w:val="0"/>
      <w:marBottom w:val="0"/>
      <w:divBdr>
        <w:top w:val="none" w:sz="0" w:space="0" w:color="auto"/>
        <w:left w:val="none" w:sz="0" w:space="0" w:color="auto"/>
        <w:bottom w:val="none" w:sz="0" w:space="0" w:color="auto"/>
        <w:right w:val="none" w:sz="0" w:space="0" w:color="auto"/>
      </w:divBdr>
    </w:div>
    <w:div w:id="1906253862">
      <w:bodyDiv w:val="1"/>
      <w:marLeft w:val="0"/>
      <w:marRight w:val="0"/>
      <w:marTop w:val="0"/>
      <w:marBottom w:val="0"/>
      <w:divBdr>
        <w:top w:val="none" w:sz="0" w:space="0" w:color="auto"/>
        <w:left w:val="none" w:sz="0" w:space="0" w:color="auto"/>
        <w:bottom w:val="none" w:sz="0" w:space="0" w:color="auto"/>
        <w:right w:val="none" w:sz="0" w:space="0" w:color="auto"/>
      </w:divBdr>
    </w:div>
    <w:div w:id="204401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A1F200E512B740AA4762CF35BDB9EE" ma:contentTypeVersion="18" ma:contentTypeDescription="Create a new document." ma:contentTypeScope="" ma:versionID="9c464f1d69ba3c8b828f6fca1b610d18">
  <xsd:schema xmlns:xsd="http://www.w3.org/2001/XMLSchema" xmlns:xs="http://www.w3.org/2001/XMLSchema" xmlns:p="http://schemas.microsoft.com/office/2006/metadata/properties" xmlns:ns2="d8727af7-f92c-46f2-ba04-a57eb07989c8" xmlns:ns3="83af1b17-0318-4540-b08d-4ac535070cac" targetNamespace="http://schemas.microsoft.com/office/2006/metadata/properties" ma:root="true" ma:fieldsID="9cd0841de91371e0b8e7e63561f4d6c1" ns2:_="" ns3:_="">
    <xsd:import namespace="d8727af7-f92c-46f2-ba04-a57eb07989c8"/>
    <xsd:import namespace="83af1b17-0318-4540-b08d-4ac535070c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27af7-f92c-46f2-ba04-a57eb0798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5e3feb-5145-45f4-8d60-6b2e071f0a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f1b17-0318-4540-b08d-4ac535070c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d21a6-1fac-439d-9d78-276b5df3fdf4}" ma:internalName="TaxCatchAll" ma:showField="CatchAllData" ma:web="83af1b17-0318-4540-b08d-4ac535070c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3af1b17-0318-4540-b08d-4ac535070cac" xsi:nil="true"/>
    <lcf76f155ced4ddcb4097134ff3c332f xmlns="d8727af7-f92c-46f2-ba04-a57eb07989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0B5127-E2F2-4438-8314-3607C93EFA3E}">
  <ds:schemaRefs>
    <ds:schemaRef ds:uri="http://schemas.openxmlformats.org/officeDocument/2006/bibliography"/>
  </ds:schemaRefs>
</ds:datastoreItem>
</file>

<file path=customXml/itemProps2.xml><?xml version="1.0" encoding="utf-8"?>
<ds:datastoreItem xmlns:ds="http://schemas.openxmlformats.org/officeDocument/2006/customXml" ds:itemID="{2A2C0D16-7D49-48DA-B6CF-AE355DE6764D}">
  <ds:schemaRefs>
    <ds:schemaRef ds:uri="http://schemas.microsoft.com/sharepoint/v3/contenttype/forms"/>
  </ds:schemaRefs>
</ds:datastoreItem>
</file>

<file path=customXml/itemProps3.xml><?xml version="1.0" encoding="utf-8"?>
<ds:datastoreItem xmlns:ds="http://schemas.openxmlformats.org/officeDocument/2006/customXml" ds:itemID="{B7824E68-0773-4494-987C-C0DE6C9490CA}"/>
</file>

<file path=customXml/itemProps4.xml><?xml version="1.0" encoding="utf-8"?>
<ds:datastoreItem xmlns:ds="http://schemas.openxmlformats.org/officeDocument/2006/customXml" ds:itemID="{77359A5D-952E-4894-9012-81F988A27FB7}">
  <ds:schemaRefs>
    <ds:schemaRef ds:uri="http://schemas.microsoft.com/office/2006/metadata/properties"/>
    <ds:schemaRef ds:uri="http://schemas.microsoft.com/office/infopath/2007/PartnerControls"/>
    <ds:schemaRef ds:uri="83af1b17-0318-4540-b08d-4ac535070cac"/>
    <ds:schemaRef ds:uri="d8727af7-f92c-46f2-ba04-a57eb07989c8"/>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1439</Words>
  <Characters>8206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Jones</dc:creator>
  <cp:keywords/>
  <dc:description/>
  <cp:lastModifiedBy>Demi Harris</cp:lastModifiedBy>
  <cp:revision>28</cp:revision>
  <cp:lastPrinted>2025-06-19T12:36:00Z</cp:lastPrinted>
  <dcterms:created xsi:type="dcterms:W3CDTF">2025-11-02T21:13:00Z</dcterms:created>
  <dcterms:modified xsi:type="dcterms:W3CDTF">2025-11-02T21:38:00Z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0x010100F3A1F200E512B740AA4762CF35BDB9EE</vt:lpwstr>
  </property>
  <property fmtid="{D5CDD505-2E9C-101B-9397-08002B2CF9AE}" pid="3" name="Order">
    <vt:r8>3061400</vt:r8>
  </property>
  <property fmtid="{D5CDD505-2E9C-101B-9397-08002B2CF9AE}" pid="4" name="MediaServiceImageTags">
    <vt:lpwstr/>
  </property>
</Properties>
</file>