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241E" w14:textId="75B1386C" w:rsidR="00633506" w:rsidRPr="002E4FFF" w:rsidRDefault="00633506" w:rsidP="00633506">
      <w:pPr>
        <w:pBdr>
          <w:top w:val="single" w:sz="4" w:space="1" w:color="auto"/>
          <w:left w:val="single" w:sz="4" w:space="0" w:color="auto"/>
          <w:bottom w:val="single" w:sz="4" w:space="1" w:color="auto"/>
          <w:right w:val="single" w:sz="4" w:space="4" w:color="auto"/>
        </w:pBdr>
        <w:shd w:val="clear" w:color="auto" w:fill="99CCFF"/>
        <w:jc w:val="center"/>
        <w:rPr>
          <w:b/>
          <w:sz w:val="32"/>
          <w:szCs w:val="32"/>
        </w:rPr>
      </w:pPr>
      <w:r w:rsidRPr="002E4FFF">
        <w:rPr>
          <w:b/>
          <w:sz w:val="32"/>
          <w:szCs w:val="32"/>
        </w:rPr>
        <w:t xml:space="preserve">Langley Mill Church of England Infant School and Nursery – </w:t>
      </w:r>
      <w:r w:rsidR="008E2ECC">
        <w:rPr>
          <w:b/>
          <w:sz w:val="32"/>
          <w:szCs w:val="32"/>
        </w:rPr>
        <w:t>Super Satin Mi</w:t>
      </w:r>
      <w:r w:rsidR="00CA4A30">
        <w:rPr>
          <w:b/>
          <w:sz w:val="32"/>
          <w:szCs w:val="32"/>
        </w:rPr>
        <w:t>ce</w:t>
      </w:r>
      <w:r w:rsidR="000B78DE">
        <w:rPr>
          <w:b/>
          <w:sz w:val="32"/>
          <w:szCs w:val="32"/>
        </w:rPr>
        <w:t xml:space="preserve"> (</w:t>
      </w:r>
      <w:r w:rsidRPr="002E4FFF">
        <w:rPr>
          <w:b/>
          <w:sz w:val="32"/>
          <w:szCs w:val="32"/>
        </w:rPr>
        <w:t xml:space="preserve">Year </w:t>
      </w:r>
      <w:r w:rsidR="008E2ECC">
        <w:rPr>
          <w:b/>
          <w:sz w:val="32"/>
          <w:szCs w:val="32"/>
        </w:rPr>
        <w:t>One</w:t>
      </w:r>
      <w:r w:rsidR="000B78DE">
        <w:rPr>
          <w:b/>
          <w:sz w:val="32"/>
          <w:szCs w:val="32"/>
        </w:rPr>
        <w:t>)</w:t>
      </w:r>
      <w:r w:rsidR="002E4FFF">
        <w:rPr>
          <w:b/>
          <w:sz w:val="32"/>
          <w:szCs w:val="32"/>
        </w:rPr>
        <w:t xml:space="preserve"> </w:t>
      </w:r>
      <w:r w:rsidRPr="002E4FFF">
        <w:rPr>
          <w:b/>
          <w:sz w:val="32"/>
          <w:szCs w:val="32"/>
        </w:rPr>
        <w:t xml:space="preserve">Medium Term Plan – Autumn </w:t>
      </w:r>
      <w:r w:rsidR="00CA4A30">
        <w:rPr>
          <w:b/>
          <w:sz w:val="32"/>
          <w:szCs w:val="32"/>
        </w:rPr>
        <w:t>2</w:t>
      </w:r>
      <w:r w:rsidRPr="002E4FFF">
        <w:rPr>
          <w:b/>
          <w:sz w:val="32"/>
          <w:szCs w:val="32"/>
        </w:rPr>
        <w:t xml:space="preserve"> 202</w:t>
      </w:r>
      <w:r w:rsidR="002D1B01">
        <w:rPr>
          <w:b/>
          <w:sz w:val="32"/>
          <w:szCs w:val="32"/>
        </w:rPr>
        <w:t>5-2026</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85"/>
        <w:gridCol w:w="1862"/>
        <w:gridCol w:w="3723"/>
        <w:gridCol w:w="3724"/>
        <w:gridCol w:w="1861"/>
        <w:gridCol w:w="5586"/>
      </w:tblGrid>
      <w:tr w:rsidR="004403BC" w:rsidRPr="004E52CA" w14:paraId="59DCAEBE" w14:textId="77777777" w:rsidTr="004403BC">
        <w:trPr>
          <w:trHeight w:val="1447"/>
        </w:trPr>
        <w:tc>
          <w:tcPr>
            <w:tcW w:w="5585" w:type="dxa"/>
          </w:tcPr>
          <w:p w14:paraId="67DD9B58" w14:textId="5379575C" w:rsidR="00784A4E" w:rsidRPr="004E52CA" w:rsidRDefault="00784A4E" w:rsidP="00ED2FD6">
            <w:pPr>
              <w:jc w:val="center"/>
              <w:rPr>
                <w:rFonts w:ascii="Twinkl" w:hAnsi="Twinkl"/>
                <w:b/>
                <w:color w:val="0070C0"/>
                <w:sz w:val="32"/>
                <w:szCs w:val="32"/>
              </w:rPr>
            </w:pPr>
            <w:r w:rsidRPr="004E52CA">
              <w:rPr>
                <w:rFonts w:ascii="Twinkl" w:hAnsi="Twinkl"/>
                <w:b/>
                <w:color w:val="0070C0"/>
                <w:sz w:val="32"/>
                <w:szCs w:val="32"/>
              </w:rPr>
              <w:t>Immersion Event</w:t>
            </w:r>
          </w:p>
          <w:p w14:paraId="18513FD9" w14:textId="77777777" w:rsidR="004E0393" w:rsidRPr="004E52CA" w:rsidRDefault="0045693F" w:rsidP="004403BC">
            <w:pPr>
              <w:pStyle w:val="ListParagraph"/>
              <w:numPr>
                <w:ilvl w:val="0"/>
                <w:numId w:val="21"/>
              </w:numPr>
              <w:rPr>
                <w:rFonts w:ascii="Twinkl" w:hAnsi="Twinkl"/>
                <w:sz w:val="20"/>
                <w:szCs w:val="20"/>
              </w:rPr>
            </w:pPr>
            <w:r w:rsidRPr="004E52CA">
              <w:rPr>
                <w:rFonts w:ascii="Twinkl" w:hAnsi="Twinkl"/>
                <w:sz w:val="20"/>
                <w:szCs w:val="20"/>
              </w:rPr>
              <w:t>Baking bread</w:t>
            </w:r>
          </w:p>
          <w:p w14:paraId="467486D1" w14:textId="77777777" w:rsidR="00925C48" w:rsidRPr="004E52CA" w:rsidRDefault="00925C48" w:rsidP="004403BC">
            <w:pPr>
              <w:pStyle w:val="ListParagraph"/>
              <w:numPr>
                <w:ilvl w:val="0"/>
                <w:numId w:val="21"/>
              </w:numPr>
              <w:rPr>
                <w:rFonts w:ascii="Twinkl" w:hAnsi="Twinkl"/>
                <w:sz w:val="20"/>
                <w:szCs w:val="20"/>
              </w:rPr>
            </w:pPr>
            <w:r w:rsidRPr="004E52CA">
              <w:rPr>
                <w:rFonts w:ascii="Twinkl" w:hAnsi="Twinkl"/>
                <w:sz w:val="20"/>
                <w:szCs w:val="20"/>
              </w:rPr>
              <w:t>The Great Fire of London event</w:t>
            </w:r>
          </w:p>
          <w:p w14:paraId="1B857BBC" w14:textId="35366886" w:rsidR="00D90D73" w:rsidRPr="004E52CA" w:rsidRDefault="00D90D73" w:rsidP="004403BC">
            <w:pPr>
              <w:pStyle w:val="ListParagraph"/>
              <w:numPr>
                <w:ilvl w:val="0"/>
                <w:numId w:val="21"/>
              </w:numPr>
              <w:rPr>
                <w:rFonts w:ascii="Twinkl" w:hAnsi="Twinkl"/>
                <w:sz w:val="20"/>
                <w:szCs w:val="20"/>
              </w:rPr>
            </w:pPr>
            <w:r w:rsidRPr="004E52CA">
              <w:rPr>
                <w:rFonts w:ascii="Twinkl" w:hAnsi="Twinkl"/>
                <w:sz w:val="20"/>
                <w:szCs w:val="20"/>
              </w:rPr>
              <w:t>St Andrews’ Church celebrating the baptism of our class doll.</w:t>
            </w:r>
          </w:p>
        </w:tc>
        <w:tc>
          <w:tcPr>
            <w:tcW w:w="5585" w:type="dxa"/>
            <w:gridSpan w:val="2"/>
          </w:tcPr>
          <w:p w14:paraId="1CD101BF" w14:textId="77777777" w:rsidR="00784A4E" w:rsidRPr="004E52CA" w:rsidRDefault="00784A4E" w:rsidP="00784A4E">
            <w:pPr>
              <w:jc w:val="center"/>
              <w:rPr>
                <w:rFonts w:ascii="Twinkl" w:hAnsi="Twinkl"/>
                <w:b/>
                <w:color w:val="F4B083" w:themeColor="accent2" w:themeTint="99"/>
                <w:sz w:val="32"/>
                <w:szCs w:val="32"/>
              </w:rPr>
            </w:pPr>
            <w:r w:rsidRPr="004E52CA">
              <w:rPr>
                <w:rFonts w:ascii="Twinkl" w:hAnsi="Twinkl"/>
                <w:b/>
                <w:color w:val="0070C0"/>
                <w:sz w:val="32"/>
                <w:szCs w:val="32"/>
              </w:rPr>
              <w:t>Parent Partnership Events</w:t>
            </w:r>
          </w:p>
          <w:p w14:paraId="201646FA" w14:textId="46FEE163" w:rsidR="00CA4A30" w:rsidRPr="004E52CA" w:rsidRDefault="00CA4A30" w:rsidP="002D1B01">
            <w:pPr>
              <w:pStyle w:val="Header"/>
              <w:rPr>
                <w:rFonts w:ascii="Twinkl" w:hAnsi="Twinkl" w:cstheme="majorHAnsi"/>
                <w:bCs/>
                <w:sz w:val="20"/>
                <w:szCs w:val="20"/>
              </w:rPr>
            </w:pPr>
          </w:p>
          <w:p w14:paraId="7AE1A3BF" w14:textId="78A9A546" w:rsidR="00784A4E" w:rsidRPr="004E52CA" w:rsidRDefault="00CA4A30" w:rsidP="00CA4A30">
            <w:pPr>
              <w:pStyle w:val="ListParagraph"/>
              <w:numPr>
                <w:ilvl w:val="0"/>
                <w:numId w:val="5"/>
              </w:numPr>
              <w:rPr>
                <w:rFonts w:ascii="Twinkl" w:hAnsi="Twinkl" w:cstheme="majorHAnsi"/>
                <w:bCs/>
              </w:rPr>
            </w:pPr>
            <w:r w:rsidRPr="004E52CA">
              <w:rPr>
                <w:rFonts w:ascii="Twinkl" w:hAnsi="Twinkl" w:cstheme="majorHAnsi"/>
                <w:bCs/>
                <w:sz w:val="20"/>
                <w:szCs w:val="20"/>
              </w:rPr>
              <w:t xml:space="preserve">Christmas Concert – </w:t>
            </w:r>
            <w:r w:rsidR="002D1B01" w:rsidRPr="004E52CA">
              <w:rPr>
                <w:rFonts w:ascii="Twinkl" w:hAnsi="Twinkl" w:cstheme="majorHAnsi"/>
                <w:bCs/>
                <w:sz w:val="20"/>
                <w:szCs w:val="20"/>
              </w:rPr>
              <w:t>December 2025</w:t>
            </w:r>
          </w:p>
        </w:tc>
        <w:tc>
          <w:tcPr>
            <w:tcW w:w="5585" w:type="dxa"/>
            <w:gridSpan w:val="2"/>
          </w:tcPr>
          <w:p w14:paraId="23C7A260" w14:textId="77777777" w:rsidR="00784A4E" w:rsidRPr="004E52CA" w:rsidRDefault="00784A4E" w:rsidP="00784A4E">
            <w:pPr>
              <w:jc w:val="center"/>
              <w:rPr>
                <w:rFonts w:ascii="Twinkl" w:hAnsi="Twinkl"/>
                <w:b/>
                <w:color w:val="0070C0"/>
                <w:sz w:val="32"/>
                <w:szCs w:val="32"/>
              </w:rPr>
            </w:pPr>
            <w:r w:rsidRPr="004E52CA">
              <w:rPr>
                <w:rFonts w:ascii="Twinkl" w:hAnsi="Twinkl"/>
                <w:b/>
                <w:color w:val="0070C0"/>
                <w:sz w:val="32"/>
                <w:szCs w:val="32"/>
              </w:rPr>
              <w:t>Reading / Book Events</w:t>
            </w:r>
          </w:p>
          <w:p w14:paraId="25114B2B" w14:textId="77777777" w:rsidR="00CA4A30" w:rsidRPr="004E52CA" w:rsidRDefault="00CA4A30" w:rsidP="002C7CCA">
            <w:pPr>
              <w:pStyle w:val="ListParagraph"/>
              <w:numPr>
                <w:ilvl w:val="0"/>
                <w:numId w:val="20"/>
              </w:numPr>
              <w:rPr>
                <w:rFonts w:ascii="Twinkl" w:hAnsi="Twinkl" w:cstheme="majorHAnsi"/>
                <w:sz w:val="20"/>
                <w:szCs w:val="20"/>
              </w:rPr>
            </w:pPr>
            <w:r w:rsidRPr="004E52CA">
              <w:rPr>
                <w:rFonts w:ascii="Twinkl" w:hAnsi="Twinkl" w:cstheme="majorHAnsi"/>
                <w:sz w:val="20"/>
                <w:szCs w:val="20"/>
              </w:rPr>
              <w:t>National Non-Fiction November</w:t>
            </w:r>
          </w:p>
          <w:p w14:paraId="237D7C9A" w14:textId="77777777" w:rsidR="00CA4A30" w:rsidRPr="004E52CA" w:rsidRDefault="00CA4A30" w:rsidP="00CA4A30">
            <w:pPr>
              <w:pStyle w:val="ListParagraph"/>
              <w:numPr>
                <w:ilvl w:val="0"/>
                <w:numId w:val="18"/>
              </w:numPr>
              <w:rPr>
                <w:rFonts w:ascii="Twinkl" w:hAnsi="Twinkl" w:cstheme="majorHAnsi"/>
                <w:sz w:val="20"/>
                <w:szCs w:val="20"/>
              </w:rPr>
            </w:pPr>
            <w:r w:rsidRPr="004E52CA">
              <w:rPr>
                <w:rFonts w:ascii="Twinkl" w:hAnsi="Twinkl" w:cstheme="majorHAnsi"/>
                <w:sz w:val="20"/>
                <w:szCs w:val="20"/>
              </w:rPr>
              <w:t>(Bonfire Night, Remembrance, Winter, Christmas)</w:t>
            </w:r>
          </w:p>
          <w:p w14:paraId="19CE9F9B" w14:textId="22B4A69B" w:rsidR="00784A4E" w:rsidRPr="004E52CA" w:rsidRDefault="00784A4E" w:rsidP="00CA4A30">
            <w:pPr>
              <w:pStyle w:val="ListParagraph"/>
              <w:jc w:val="both"/>
              <w:rPr>
                <w:rFonts w:ascii="Twinkl" w:hAnsi="Twinkl" w:cstheme="majorHAnsi"/>
              </w:rPr>
            </w:pPr>
          </w:p>
        </w:tc>
        <w:tc>
          <w:tcPr>
            <w:tcW w:w="5586" w:type="dxa"/>
          </w:tcPr>
          <w:p w14:paraId="224B2CED" w14:textId="2F285089" w:rsidR="00784A4E" w:rsidRPr="004E52CA" w:rsidRDefault="00784A4E" w:rsidP="00784A4E">
            <w:pPr>
              <w:jc w:val="center"/>
              <w:rPr>
                <w:rFonts w:ascii="Twinkl" w:hAnsi="Twinkl"/>
                <w:b/>
                <w:color w:val="0070C0"/>
                <w:sz w:val="32"/>
                <w:szCs w:val="32"/>
              </w:rPr>
            </w:pPr>
            <w:r w:rsidRPr="004E52CA">
              <w:rPr>
                <w:rFonts w:ascii="Twinkl" w:hAnsi="Twinkl"/>
                <w:b/>
                <w:color w:val="0070C0"/>
                <w:sz w:val="32"/>
                <w:szCs w:val="32"/>
              </w:rPr>
              <w:t>Additional Events</w:t>
            </w:r>
          </w:p>
          <w:p w14:paraId="2BF61C3F" w14:textId="7C308E93" w:rsidR="00CA4A30" w:rsidRPr="004E52CA" w:rsidRDefault="00CA4A30" w:rsidP="002C7CCA">
            <w:pPr>
              <w:pStyle w:val="ListParagraph"/>
              <w:numPr>
                <w:ilvl w:val="0"/>
                <w:numId w:val="19"/>
              </w:numPr>
              <w:rPr>
                <w:rFonts w:ascii="Twinkl" w:hAnsi="Twinkl" w:cstheme="majorHAnsi"/>
                <w:sz w:val="20"/>
                <w:szCs w:val="20"/>
              </w:rPr>
            </w:pPr>
            <w:r w:rsidRPr="004E52CA">
              <w:rPr>
                <w:rFonts w:ascii="Twinkl" w:hAnsi="Twinkl" w:cstheme="majorHAnsi"/>
                <w:sz w:val="20"/>
                <w:szCs w:val="20"/>
              </w:rPr>
              <w:t>Bonfire Night - 5.11.2</w:t>
            </w:r>
            <w:r w:rsidR="002D1B01" w:rsidRPr="004E52CA">
              <w:rPr>
                <w:rFonts w:ascii="Twinkl" w:hAnsi="Twinkl" w:cstheme="majorHAnsi"/>
                <w:sz w:val="20"/>
                <w:szCs w:val="20"/>
              </w:rPr>
              <w:t>5</w:t>
            </w:r>
          </w:p>
          <w:p w14:paraId="1BA6647C" w14:textId="0AAFC166" w:rsidR="00CA4A30" w:rsidRPr="004E52CA" w:rsidRDefault="00CA4A30" w:rsidP="00CA4A30">
            <w:pPr>
              <w:pStyle w:val="ListParagraph"/>
              <w:numPr>
                <w:ilvl w:val="0"/>
                <w:numId w:val="16"/>
              </w:numPr>
              <w:rPr>
                <w:rFonts w:ascii="Twinkl" w:hAnsi="Twinkl" w:cstheme="majorHAnsi"/>
                <w:sz w:val="20"/>
                <w:szCs w:val="20"/>
              </w:rPr>
            </w:pPr>
            <w:r w:rsidRPr="004E52CA">
              <w:rPr>
                <w:rFonts w:ascii="Twinkl" w:hAnsi="Twinkl" w:cstheme="majorHAnsi"/>
                <w:sz w:val="20"/>
                <w:szCs w:val="20"/>
              </w:rPr>
              <w:t>Remembrance Day - 11.11.2</w:t>
            </w:r>
            <w:r w:rsidR="002D1B01" w:rsidRPr="004E52CA">
              <w:rPr>
                <w:rFonts w:ascii="Twinkl" w:hAnsi="Twinkl" w:cstheme="majorHAnsi"/>
                <w:sz w:val="20"/>
                <w:szCs w:val="20"/>
              </w:rPr>
              <w:t>5</w:t>
            </w:r>
          </w:p>
          <w:p w14:paraId="59699EBB" w14:textId="574C90E7" w:rsidR="00CA4A30" w:rsidRPr="004E52CA" w:rsidRDefault="00CA4A30" w:rsidP="00CA4A30">
            <w:pPr>
              <w:pStyle w:val="ListParagraph"/>
              <w:numPr>
                <w:ilvl w:val="0"/>
                <w:numId w:val="16"/>
              </w:numPr>
              <w:rPr>
                <w:rFonts w:ascii="Twinkl" w:hAnsi="Twinkl" w:cstheme="majorHAnsi"/>
                <w:sz w:val="20"/>
                <w:szCs w:val="20"/>
              </w:rPr>
            </w:pPr>
            <w:r w:rsidRPr="004E52CA">
              <w:rPr>
                <w:rFonts w:ascii="Twinkl" w:hAnsi="Twinkl" w:cstheme="majorHAnsi"/>
                <w:sz w:val="20"/>
                <w:szCs w:val="20"/>
              </w:rPr>
              <w:t xml:space="preserve">NSMW – </w:t>
            </w:r>
          </w:p>
          <w:p w14:paraId="43FB5E89" w14:textId="00E11E1B" w:rsidR="00CA4A30" w:rsidRPr="004E52CA" w:rsidRDefault="00CA4A30" w:rsidP="00CA4A30">
            <w:pPr>
              <w:pStyle w:val="ListParagraph"/>
              <w:numPr>
                <w:ilvl w:val="0"/>
                <w:numId w:val="16"/>
              </w:numPr>
              <w:rPr>
                <w:rFonts w:ascii="Twinkl" w:hAnsi="Twinkl" w:cstheme="majorHAnsi"/>
                <w:sz w:val="20"/>
                <w:szCs w:val="20"/>
              </w:rPr>
            </w:pPr>
            <w:r w:rsidRPr="004E52CA">
              <w:rPr>
                <w:rFonts w:ascii="Twinkl" w:hAnsi="Twinkl" w:cstheme="majorHAnsi"/>
                <w:sz w:val="20"/>
                <w:szCs w:val="20"/>
              </w:rPr>
              <w:t xml:space="preserve">AB Week - </w:t>
            </w:r>
          </w:p>
          <w:p w14:paraId="55C0A091" w14:textId="0741C2F6" w:rsidR="00784A4E" w:rsidRPr="004E52CA" w:rsidRDefault="00CA4A30" w:rsidP="00CA4A30">
            <w:pPr>
              <w:pStyle w:val="ListParagraph"/>
              <w:numPr>
                <w:ilvl w:val="0"/>
                <w:numId w:val="7"/>
              </w:numPr>
              <w:rPr>
                <w:rFonts w:ascii="Twinkl" w:hAnsi="Twinkl" w:cstheme="majorHAnsi"/>
              </w:rPr>
            </w:pPr>
            <w:r w:rsidRPr="004E52CA">
              <w:rPr>
                <w:rFonts w:ascii="Twinkl" w:hAnsi="Twinkl" w:cstheme="majorHAnsi"/>
                <w:sz w:val="20"/>
                <w:szCs w:val="20"/>
              </w:rPr>
              <w:t>Winter Solstice -</w:t>
            </w:r>
          </w:p>
        </w:tc>
      </w:tr>
      <w:tr w:rsidR="004403BC" w:rsidRPr="004E52CA" w14:paraId="74698E94" w14:textId="77777777" w:rsidTr="002C7CCA">
        <w:trPr>
          <w:trHeight w:val="4844"/>
        </w:trPr>
        <w:tc>
          <w:tcPr>
            <w:tcW w:w="7447" w:type="dxa"/>
            <w:gridSpan w:val="2"/>
          </w:tcPr>
          <w:p w14:paraId="0B153CE7" w14:textId="3328EB7D" w:rsidR="009C3AF2" w:rsidRPr="004E52CA" w:rsidRDefault="000229CC" w:rsidP="000229CC">
            <w:pPr>
              <w:jc w:val="center"/>
              <w:rPr>
                <w:rFonts w:ascii="Twinkl" w:hAnsi="Twinkl"/>
                <w:b/>
                <w:color w:val="0070C0"/>
                <w:sz w:val="32"/>
                <w:szCs w:val="32"/>
              </w:rPr>
            </w:pPr>
            <w:r w:rsidRPr="004E52CA">
              <w:rPr>
                <w:rFonts w:ascii="Twinkl" w:hAnsi="Twinkl"/>
                <w:b/>
                <w:color w:val="0070C0"/>
                <w:sz w:val="32"/>
                <w:szCs w:val="32"/>
              </w:rPr>
              <w:t>Key Text</w:t>
            </w:r>
            <w:r w:rsidR="004F5DA2" w:rsidRPr="004E52CA">
              <w:rPr>
                <w:rFonts w:ascii="Twinkl" w:hAnsi="Twinkl"/>
                <w:b/>
                <w:color w:val="0070C0"/>
                <w:sz w:val="32"/>
                <w:szCs w:val="32"/>
              </w:rPr>
              <w:t>s</w:t>
            </w:r>
          </w:p>
          <w:p w14:paraId="7EFE0E99" w14:textId="002C95A4" w:rsidR="004E0393" w:rsidRPr="004E52CA" w:rsidRDefault="004E0393" w:rsidP="000229CC">
            <w:pPr>
              <w:jc w:val="center"/>
              <w:rPr>
                <w:rFonts w:ascii="Twinkl" w:hAnsi="Twinkl" w:cs="Calibri"/>
                <w:color w:val="000000"/>
                <w:sz w:val="24"/>
                <w:szCs w:val="24"/>
              </w:rPr>
            </w:pPr>
          </w:p>
          <w:p w14:paraId="045E4103" w14:textId="3955C749" w:rsidR="004E0393" w:rsidRPr="004E52CA" w:rsidRDefault="004E0393" w:rsidP="000229CC">
            <w:pPr>
              <w:jc w:val="center"/>
              <w:rPr>
                <w:rFonts w:ascii="Twinkl" w:hAnsi="Twinkl" w:cs="Calibri"/>
                <w:color w:val="000000"/>
                <w:sz w:val="24"/>
                <w:szCs w:val="24"/>
              </w:rPr>
            </w:pPr>
          </w:p>
          <w:p w14:paraId="7F5BC290" w14:textId="18C6FC76" w:rsidR="004E0393" w:rsidRPr="004E52CA" w:rsidRDefault="009C3AF2" w:rsidP="000229CC">
            <w:pPr>
              <w:rPr>
                <w:rFonts w:ascii="Twinkl" w:hAnsi="Twinkl" w:cs="Calibri"/>
                <w:color w:val="000000"/>
                <w:sz w:val="24"/>
                <w:szCs w:val="24"/>
              </w:rPr>
            </w:pPr>
            <w:r w:rsidRPr="004E52CA">
              <w:rPr>
                <w:rFonts w:ascii="Twinkl" w:hAnsi="Twinkl" w:cstheme="majorHAnsi"/>
                <w:sz w:val="32"/>
                <w:szCs w:val="32"/>
              </w:rPr>
              <w:t xml:space="preserve"> </w:t>
            </w:r>
          </w:p>
          <w:p w14:paraId="18CC7569" w14:textId="5B2F9CB8" w:rsidR="004E0393" w:rsidRPr="004E52CA" w:rsidRDefault="005157CA" w:rsidP="004E0393">
            <w:pPr>
              <w:rPr>
                <w:rFonts w:ascii="Twinkl" w:hAnsi="Twinkl" w:cs="Calibri"/>
                <w:sz w:val="24"/>
                <w:szCs w:val="24"/>
              </w:rPr>
            </w:pPr>
            <w:r w:rsidRPr="004E52CA">
              <w:rPr>
                <w:rFonts w:ascii="Twinkl" w:hAnsi="Twinkl"/>
                <w:noProof/>
              </w:rPr>
              <w:drawing>
                <wp:inline distT="0" distB="0" distL="0" distR="0" wp14:anchorId="4C9C26EB" wp14:editId="325122B2">
                  <wp:extent cx="1849546" cy="2400300"/>
                  <wp:effectExtent l="228600" t="228600" r="227330" b="2286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2524" cy="240416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65E3F283" w14:textId="08EFCE09" w:rsidR="004E0393" w:rsidRPr="004E52CA" w:rsidRDefault="004E0393" w:rsidP="004E0393">
            <w:pPr>
              <w:rPr>
                <w:rFonts w:ascii="Twinkl" w:hAnsi="Twinkl" w:cs="Calibri"/>
                <w:sz w:val="24"/>
                <w:szCs w:val="24"/>
              </w:rPr>
            </w:pPr>
          </w:p>
          <w:p w14:paraId="2577BD74" w14:textId="0FCBA09C" w:rsidR="009C3AF2" w:rsidRPr="004E52CA" w:rsidRDefault="004E0393" w:rsidP="004E0393">
            <w:pPr>
              <w:tabs>
                <w:tab w:val="left" w:pos="2124"/>
              </w:tabs>
              <w:rPr>
                <w:rFonts w:ascii="Twinkl" w:hAnsi="Twinkl" w:cs="Calibri"/>
                <w:sz w:val="24"/>
                <w:szCs w:val="24"/>
              </w:rPr>
            </w:pPr>
            <w:r w:rsidRPr="004E52CA">
              <w:rPr>
                <w:rFonts w:ascii="Twinkl" w:hAnsi="Twinkl" w:cs="Calibri"/>
                <w:sz w:val="24"/>
                <w:szCs w:val="24"/>
              </w:rPr>
              <w:tab/>
            </w:r>
            <w:r w:rsidR="0045378D">
              <w:rPr>
                <w:noProof/>
              </w:rPr>
              <w:drawing>
                <wp:inline distT="0" distB="0" distL="0" distR="0" wp14:anchorId="11DD3653" wp14:editId="0F04BE1B">
                  <wp:extent cx="1441450" cy="1812901"/>
                  <wp:effectExtent l="228600" t="228600" r="234950" b="226060"/>
                  <wp:docPr id="1239213869" name="Picture 5" descr="The Great Fire of London (Why do we re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Great Fire of London (Why do we reme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2632" cy="181438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tc>
        <w:tc>
          <w:tcPr>
            <w:tcW w:w="7447" w:type="dxa"/>
            <w:gridSpan w:val="2"/>
            <w:shd w:val="clear" w:color="auto" w:fill="99CCFF"/>
          </w:tcPr>
          <w:p w14:paraId="79173E0D" w14:textId="047F0AE8" w:rsidR="00906FCC" w:rsidRPr="004E52CA" w:rsidRDefault="00C30AD5" w:rsidP="004403BC">
            <w:pPr>
              <w:jc w:val="center"/>
              <w:rPr>
                <w:rFonts w:ascii="Twinkl" w:hAnsi="Twinkl"/>
                <w:b/>
                <w:sz w:val="40"/>
                <w:szCs w:val="40"/>
                <w:u w:val="single"/>
              </w:rPr>
            </w:pPr>
            <w:r w:rsidRPr="004E52CA">
              <w:rPr>
                <w:rFonts w:ascii="Twinkl" w:hAnsi="Twinkl"/>
                <w:b/>
                <w:sz w:val="40"/>
                <w:szCs w:val="40"/>
                <w:u w:val="single"/>
              </w:rPr>
              <w:t xml:space="preserve">The Great </w:t>
            </w:r>
            <w:r w:rsidRPr="004E52CA">
              <w:rPr>
                <w:rFonts w:ascii="Twinkl" w:hAnsi="Twinkl"/>
                <w:b/>
                <w:color w:val="EE0000"/>
                <w:sz w:val="40"/>
                <w:szCs w:val="40"/>
                <w:u w:val="single"/>
              </w:rPr>
              <w:t>Fire</w:t>
            </w:r>
            <w:r w:rsidRPr="004E52CA">
              <w:rPr>
                <w:rFonts w:ascii="Twinkl" w:hAnsi="Twinkl"/>
                <w:b/>
                <w:sz w:val="40"/>
                <w:szCs w:val="40"/>
                <w:u w:val="single"/>
              </w:rPr>
              <w:t xml:space="preserve"> of London</w:t>
            </w:r>
          </w:p>
          <w:p w14:paraId="0528C433" w14:textId="77777777" w:rsidR="0005173F" w:rsidRPr="004E52CA" w:rsidRDefault="0005173F" w:rsidP="0005173F">
            <w:pPr>
              <w:jc w:val="center"/>
              <w:rPr>
                <w:rFonts w:ascii="Twinkl" w:hAnsi="Twinkl" w:cstheme="majorHAnsi"/>
                <w:b/>
                <w:sz w:val="40"/>
                <w:szCs w:val="40"/>
              </w:rPr>
            </w:pPr>
            <w:r w:rsidRPr="004E52CA">
              <w:rPr>
                <w:rFonts w:ascii="Twinkl" w:hAnsi="Twinkl" w:cstheme="majorHAnsi"/>
                <w:b/>
                <w:sz w:val="40"/>
                <w:szCs w:val="40"/>
              </w:rPr>
              <w:t>Oh no! Help! Fire, Fire!</w:t>
            </w:r>
          </w:p>
          <w:p w14:paraId="636F4CA7" w14:textId="77777777" w:rsidR="004403BC" w:rsidRPr="004E52CA" w:rsidRDefault="0005173F" w:rsidP="0005173F">
            <w:pPr>
              <w:jc w:val="center"/>
              <w:rPr>
                <w:rFonts w:ascii="Twinkl" w:hAnsi="Twinkl" w:cstheme="majorHAnsi"/>
                <w:b/>
                <w:sz w:val="40"/>
                <w:szCs w:val="40"/>
              </w:rPr>
            </w:pPr>
            <w:r w:rsidRPr="004E52CA">
              <w:rPr>
                <w:rFonts w:ascii="Twinkl" w:hAnsi="Twinkl" w:cstheme="majorHAnsi"/>
                <w:b/>
                <w:sz w:val="40"/>
                <w:szCs w:val="40"/>
              </w:rPr>
              <w:t>There was a huge fire in London!</w:t>
            </w:r>
          </w:p>
          <w:p w14:paraId="4A95F813" w14:textId="7C68714B" w:rsidR="001F1AC1" w:rsidRPr="004E52CA" w:rsidRDefault="001F1AC1" w:rsidP="0005173F">
            <w:pPr>
              <w:jc w:val="center"/>
              <w:rPr>
                <w:rFonts w:ascii="Twinkl" w:hAnsi="Twinkl"/>
                <w:b/>
                <w:sz w:val="40"/>
                <w:szCs w:val="40"/>
              </w:rPr>
            </w:pPr>
            <w:r w:rsidRPr="004E52CA">
              <w:rPr>
                <w:rFonts w:ascii="Twinkl" w:hAnsi="Twinkl"/>
                <w:b/>
                <w:sz w:val="40"/>
                <w:szCs w:val="40"/>
              </w:rPr>
              <w:t xml:space="preserve">How did it start? Take a trip back into history to find out about The Great Fire </w:t>
            </w:r>
            <w:r w:rsidR="00925C48" w:rsidRPr="004E52CA">
              <w:rPr>
                <w:rFonts w:ascii="Twinkl" w:hAnsi="Twinkl"/>
                <w:b/>
                <w:sz w:val="40"/>
                <w:szCs w:val="40"/>
              </w:rPr>
              <w:t>of</w:t>
            </w:r>
            <w:r w:rsidRPr="004E52CA">
              <w:rPr>
                <w:rFonts w:ascii="Twinkl" w:hAnsi="Twinkl"/>
                <w:b/>
                <w:sz w:val="40"/>
                <w:szCs w:val="40"/>
              </w:rPr>
              <w:t xml:space="preserve"> London and the many positive changes after the fire occurred.</w:t>
            </w:r>
          </w:p>
          <w:p w14:paraId="605A6559" w14:textId="71694897" w:rsidR="001F1AC1" w:rsidRPr="004E52CA" w:rsidRDefault="005E7795" w:rsidP="0005173F">
            <w:pPr>
              <w:jc w:val="center"/>
              <w:rPr>
                <w:rFonts w:ascii="Twinkl" w:hAnsi="Twinkl"/>
                <w:b/>
                <w:sz w:val="36"/>
                <w:szCs w:val="36"/>
              </w:rPr>
            </w:pPr>
            <w:r w:rsidRPr="004E52CA">
              <w:rPr>
                <w:rFonts w:ascii="Twinkl" w:hAnsi="Twinkl"/>
                <w:b/>
                <w:noProof/>
                <w:sz w:val="36"/>
                <w:szCs w:val="36"/>
              </w:rPr>
              <w:drawing>
                <wp:inline distT="0" distB="0" distL="0" distR="0" wp14:anchorId="74E8D8A0" wp14:editId="2E197017">
                  <wp:extent cx="2473325" cy="1859464"/>
                  <wp:effectExtent l="228600" t="228600" r="231775" b="236220"/>
                  <wp:docPr id="1213055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9320" cy="186397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sidRPr="004E52CA">
              <w:rPr>
                <w:rFonts w:ascii="Twinkl" w:hAnsi="Twinkl"/>
                <w:noProof/>
              </w:rPr>
              <mc:AlternateContent>
                <mc:Choice Requires="wps">
                  <w:drawing>
                    <wp:inline distT="0" distB="0" distL="0" distR="0" wp14:anchorId="677264CC" wp14:editId="1A10D158">
                      <wp:extent cx="1397000" cy="1397000"/>
                      <wp:effectExtent l="0" t="0" r="0" b="0"/>
                      <wp:docPr id="1867130280" name="AutoShape 2" descr="Image result for  the great fire of lond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802B7" id="AutoShape 2" o:spid="_x0000_s1026" alt="Image result for  the great fire of london" style="width:110pt;height:1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" filled="f" stroked="f">
                      <o:lock v:ext="edit" aspectratio="t"/>
                      <w10:anchorlock/>
                    </v:rect>
                  </w:pict>
                </mc:Fallback>
              </mc:AlternateContent>
            </w:r>
          </w:p>
        </w:tc>
        <w:tc>
          <w:tcPr>
            <w:tcW w:w="7447" w:type="dxa"/>
            <w:gridSpan w:val="2"/>
          </w:tcPr>
          <w:p w14:paraId="2F333DB3" w14:textId="12AE0103" w:rsidR="000229CC" w:rsidRPr="004E52CA" w:rsidRDefault="0045378D" w:rsidP="000229CC">
            <w:pPr>
              <w:jc w:val="center"/>
              <w:rPr>
                <w:rFonts w:ascii="Twinkl" w:hAnsi="Twinkl" w:cs="Calibri"/>
                <w:color w:val="000000"/>
                <w:sz w:val="24"/>
                <w:szCs w:val="24"/>
              </w:rPr>
            </w:pPr>
            <w:r w:rsidRPr="004E52CA">
              <w:rPr>
                <w:rFonts w:ascii="Twinkl" w:hAnsi="Twinkl"/>
                <w:noProof/>
              </w:rPr>
              <w:drawing>
                <wp:anchor distT="0" distB="0" distL="114300" distR="114300" simplePos="0" relativeHeight="251683840" behindDoc="1" locked="0" layoutInCell="1" allowOverlap="1" wp14:anchorId="38755A45" wp14:editId="243FC4F0">
                  <wp:simplePos x="0" y="0"/>
                  <wp:positionH relativeFrom="column">
                    <wp:posOffset>782955</wp:posOffset>
                  </wp:positionH>
                  <wp:positionV relativeFrom="paragraph">
                    <wp:posOffset>2926080</wp:posOffset>
                  </wp:positionV>
                  <wp:extent cx="3371215" cy="1689100"/>
                  <wp:effectExtent l="266700" t="285750" r="267335" b="292100"/>
                  <wp:wrapTight wrapText="bothSides">
                    <wp:wrapPolygon edited="0">
                      <wp:start x="-244" y="-3654"/>
                      <wp:lineTo x="-1709" y="-3167"/>
                      <wp:lineTo x="-1709" y="20463"/>
                      <wp:lineTo x="-854" y="24117"/>
                      <wp:lineTo x="-366" y="25092"/>
                      <wp:lineTo x="21848" y="25092"/>
                      <wp:lineTo x="22458" y="24117"/>
                      <wp:lineTo x="23191" y="20463"/>
                      <wp:lineTo x="23191" y="731"/>
                      <wp:lineTo x="21848" y="-2923"/>
                      <wp:lineTo x="21726" y="-3654"/>
                      <wp:lineTo x="-244" y="-3654"/>
                    </wp:wrapPolygon>
                  </wp:wrapTight>
                  <wp:docPr id="5" name="Picture 5" descr="The Gunpowder Plot and Guy Fawkes' Story for Early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Gunpowder Plot and Guy Fawkes' Story for Early 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1215" cy="16891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4403BC" w:rsidRPr="004E52CA">
              <w:rPr>
                <w:rFonts w:ascii="Twinkl" w:hAnsi="Twinkl"/>
                <w:b/>
                <w:color w:val="0070C0"/>
                <w:sz w:val="32"/>
                <w:szCs w:val="32"/>
              </w:rPr>
              <w:t xml:space="preserve">Supporting </w:t>
            </w:r>
            <w:r w:rsidR="000229CC" w:rsidRPr="004E52CA">
              <w:rPr>
                <w:rFonts w:ascii="Twinkl" w:hAnsi="Twinkl"/>
                <w:b/>
                <w:color w:val="0070C0"/>
                <w:sz w:val="32"/>
                <w:szCs w:val="32"/>
              </w:rPr>
              <w:t>Texts</w:t>
            </w:r>
          </w:p>
          <w:p w14:paraId="191276F0" w14:textId="2C74AA17" w:rsidR="009C3AF2" w:rsidRPr="004E52CA" w:rsidRDefault="00CD7C16" w:rsidP="000229CC">
            <w:pPr>
              <w:jc w:val="center"/>
              <w:rPr>
                <w:rFonts w:ascii="Twinkl" w:hAnsi="Twinkl" w:cstheme="majorHAnsi"/>
                <w:sz w:val="32"/>
                <w:szCs w:val="32"/>
              </w:rPr>
            </w:pPr>
            <w:r w:rsidRPr="004E52CA">
              <w:rPr>
                <w:rFonts w:ascii="Twinkl" w:hAnsi="Twinkl"/>
                <w:noProof/>
              </w:rPr>
              <w:drawing>
                <wp:inline distT="0" distB="0" distL="0" distR="0" wp14:anchorId="066D3ED0" wp14:editId="16000BEA">
                  <wp:extent cx="1917700" cy="1917700"/>
                  <wp:effectExtent l="285750" t="285750" r="292100" b="311150"/>
                  <wp:docPr id="6" name="Picture 6" descr="The Christmas Story - Scholastic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Christmas Story - Scholastic Sho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629" cy="1923629"/>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000C18E3" w:rsidRPr="004E52CA">
              <w:rPr>
                <w:rFonts w:ascii="Twinkl" w:hAnsi="Twinkl"/>
                <w:noProof/>
              </w:rPr>
              <w:t xml:space="preserve"> </w:t>
            </w:r>
            <w:r w:rsidR="004C7E4E" w:rsidRPr="004E52CA">
              <w:rPr>
                <w:rFonts w:ascii="Twinkl" w:hAnsi="Twinkl"/>
                <w:noProof/>
              </w:rPr>
              <w:drawing>
                <wp:anchor distT="0" distB="0" distL="114300" distR="114300" simplePos="0" relativeHeight="251682816" behindDoc="1" locked="0" layoutInCell="1" allowOverlap="1" wp14:anchorId="222939B2" wp14:editId="080B0B83">
                  <wp:simplePos x="0" y="0"/>
                  <wp:positionH relativeFrom="column">
                    <wp:posOffset>185148</wp:posOffset>
                  </wp:positionH>
                  <wp:positionV relativeFrom="paragraph">
                    <wp:posOffset>163285</wp:posOffset>
                  </wp:positionV>
                  <wp:extent cx="1559409" cy="1980928"/>
                  <wp:effectExtent l="285750" t="285750" r="269875" b="305435"/>
                  <wp:wrapTight wrapText="bothSides">
                    <wp:wrapPolygon edited="0">
                      <wp:start x="264" y="-3116"/>
                      <wp:lineTo x="-3959" y="-2701"/>
                      <wp:lineTo x="-3959" y="20776"/>
                      <wp:lineTo x="-1848" y="23892"/>
                      <wp:lineTo x="-528" y="24723"/>
                      <wp:lineTo x="21644" y="24723"/>
                      <wp:lineTo x="22964" y="23892"/>
                      <wp:lineTo x="25075" y="20776"/>
                      <wp:lineTo x="25075" y="623"/>
                      <wp:lineTo x="21116" y="-2493"/>
                      <wp:lineTo x="20852" y="-3116"/>
                      <wp:lineTo x="264" y="-3116"/>
                    </wp:wrapPolygon>
                  </wp:wrapTight>
                  <wp:docPr id="4" name="Picture 4" descr="Where The Poppies Now Grow:. CARNEGIE &amp; KATE GREENAWAY MEDAL Nominees 2015 ( Poppy) : Hilary Robinson, Martin Impey, Martin Impey: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re The Poppies Now Grow:. CARNEGIE &amp; KATE GREENAWAY MEDAL Nominees 2015 ( Poppy) : Hilary Robinson, Martin Impey, Martin Impey: Amazon.co.uk: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9409" cy="1980928"/>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AE665E" w:rsidRPr="004E52CA">
              <w:rPr>
                <w:rFonts w:ascii="Twinkl" w:hAnsi="Twinkl"/>
                <w:noProof/>
              </w:rPr>
              <w:t xml:space="preserve"> </w:t>
            </w:r>
          </w:p>
        </w:tc>
      </w:tr>
    </w:tbl>
    <w:p w14:paraId="1CCBDEAC" w14:textId="7F9E7DED" w:rsidR="00F90A75" w:rsidRPr="004E52CA" w:rsidRDefault="00043520" w:rsidP="00F90A75">
      <w:pPr>
        <w:shd w:val="clear" w:color="auto" w:fill="FFFFFF" w:themeFill="background1"/>
        <w:jc w:val="center"/>
        <w:rPr>
          <w:rFonts w:ascii="Twinkl" w:hAnsi="Twinkl"/>
          <w:b/>
          <w:sz w:val="32"/>
          <w:szCs w:val="32"/>
        </w:rPr>
      </w:pPr>
      <w:r w:rsidRPr="004E52CA">
        <w:rPr>
          <w:rFonts w:ascii="Twinkl" w:hAnsi="Twinkl"/>
          <w:b/>
          <w:sz w:val="32"/>
          <w:szCs w:val="32"/>
        </w:rPr>
        <w:br w:type="page"/>
      </w:r>
      <w:r w:rsidR="00F90A75" w:rsidRPr="004E52CA">
        <w:rPr>
          <w:rFonts w:ascii="Twinkl" w:hAnsi="Twinkl"/>
          <w:b/>
          <w:sz w:val="32"/>
          <w:szCs w:val="32"/>
          <w:bdr w:val="single" w:sz="4" w:space="0" w:color="auto"/>
          <w:shd w:val="clear" w:color="auto" w:fill="BDD6EE" w:themeFill="accent1" w:themeFillTint="66"/>
        </w:rPr>
        <w:lastRenderedPageBreak/>
        <w:t xml:space="preserve">Langley Mill Church of England Infant School and Nursery –  Super Satin Mice and Wonderful Wood Mice (Year One) Medium Term Plan – Autumn </w:t>
      </w:r>
      <w:r w:rsidR="002238B5" w:rsidRPr="004E52CA">
        <w:rPr>
          <w:rFonts w:ascii="Twinkl" w:hAnsi="Twinkl"/>
          <w:b/>
          <w:sz w:val="32"/>
          <w:szCs w:val="32"/>
          <w:bdr w:val="single" w:sz="4" w:space="0" w:color="auto"/>
          <w:shd w:val="clear" w:color="auto" w:fill="BDD6EE" w:themeFill="accent1" w:themeFillTint="66"/>
        </w:rPr>
        <w:t>3</w:t>
      </w:r>
      <w:r w:rsidR="00F90A75" w:rsidRPr="004E52CA">
        <w:rPr>
          <w:rFonts w:ascii="Twinkl" w:hAnsi="Twinkl"/>
          <w:b/>
          <w:sz w:val="32"/>
          <w:szCs w:val="32"/>
          <w:bdr w:val="single" w:sz="4" w:space="0" w:color="auto"/>
          <w:shd w:val="clear" w:color="auto" w:fill="BDD6EE" w:themeFill="accent1" w:themeFillTint="66"/>
        </w:rPr>
        <w:t xml:space="preserve"> 202</w:t>
      </w:r>
      <w:r w:rsidR="002238B5" w:rsidRPr="004E52CA">
        <w:rPr>
          <w:rFonts w:ascii="Twinkl" w:hAnsi="Twinkl"/>
          <w:b/>
          <w:sz w:val="32"/>
          <w:szCs w:val="32"/>
          <w:bdr w:val="single" w:sz="4" w:space="0" w:color="auto"/>
          <w:shd w:val="clear" w:color="auto" w:fill="BDD6EE" w:themeFill="accent1" w:themeFillTint="66"/>
        </w:rPr>
        <w:t>3</w:t>
      </w:r>
      <w:r w:rsidR="00F90A75" w:rsidRPr="004E52CA">
        <w:rPr>
          <w:rFonts w:ascii="Twinkl" w:hAnsi="Twinkl"/>
          <w:b/>
          <w:sz w:val="32"/>
          <w:szCs w:val="32"/>
          <w:bdr w:val="single" w:sz="4" w:space="0" w:color="auto"/>
          <w:shd w:val="clear" w:color="auto" w:fill="BDD6EE" w:themeFill="accent1" w:themeFillTint="66"/>
        </w:rPr>
        <w:t>-2</w:t>
      </w:r>
      <w:r w:rsidR="002238B5" w:rsidRPr="004E52CA">
        <w:rPr>
          <w:rFonts w:ascii="Twinkl" w:hAnsi="Twinkl"/>
          <w:b/>
          <w:sz w:val="32"/>
          <w:szCs w:val="32"/>
          <w:bdr w:val="single" w:sz="4" w:space="0" w:color="auto"/>
          <w:shd w:val="clear" w:color="auto" w:fill="BDD6EE" w:themeFill="accent1" w:themeFillTint="66"/>
        </w:rPr>
        <w:t>4</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70"/>
        <w:gridCol w:w="11171"/>
      </w:tblGrid>
      <w:tr w:rsidR="00F90A75" w:rsidRPr="004E52CA" w14:paraId="73999E2D" w14:textId="77777777" w:rsidTr="00AF14DC">
        <w:trPr>
          <w:trHeight w:val="369"/>
        </w:trPr>
        <w:tc>
          <w:tcPr>
            <w:tcW w:w="22341" w:type="dxa"/>
            <w:gridSpan w:val="2"/>
            <w:shd w:val="clear" w:color="auto" w:fill="D9D9D9" w:themeFill="background1" w:themeFillShade="D9"/>
          </w:tcPr>
          <w:p w14:paraId="542A3E01" w14:textId="77777777" w:rsidR="00F90A75" w:rsidRPr="004E52CA" w:rsidRDefault="00F90A75" w:rsidP="00AF14DC">
            <w:pPr>
              <w:jc w:val="center"/>
              <w:rPr>
                <w:rFonts w:ascii="Twinkl" w:hAnsi="Twinkl" w:cstheme="minorHAnsi"/>
                <w:b/>
                <w:sz w:val="32"/>
                <w:szCs w:val="32"/>
                <w:lang w:eastAsia="en-GB"/>
              </w:rPr>
            </w:pPr>
            <w:r w:rsidRPr="004E52CA">
              <w:rPr>
                <w:rFonts w:ascii="Twinkl" w:hAnsi="Twinkl" w:cstheme="minorHAnsi"/>
                <w:b/>
                <w:sz w:val="32"/>
                <w:szCs w:val="32"/>
                <w:lang w:eastAsia="en-GB"/>
              </w:rPr>
              <w:t>CORE SUBJECTS</w:t>
            </w:r>
          </w:p>
        </w:tc>
      </w:tr>
      <w:tr w:rsidR="00F90A75" w:rsidRPr="004E52CA" w14:paraId="02F1400A" w14:textId="77777777" w:rsidTr="00AF14DC">
        <w:trPr>
          <w:trHeight w:val="3480"/>
        </w:trPr>
        <w:tc>
          <w:tcPr>
            <w:tcW w:w="11170" w:type="dxa"/>
          </w:tcPr>
          <w:p w14:paraId="6756212D" w14:textId="77777777" w:rsidR="00F90A75" w:rsidRPr="004E52CA" w:rsidRDefault="00F90A75" w:rsidP="00AF14DC">
            <w:pPr>
              <w:jc w:val="center"/>
              <w:rPr>
                <w:rFonts w:ascii="Twinkl" w:hAnsi="Twinkl"/>
                <w:b/>
                <w:color w:val="0070C0"/>
                <w:sz w:val="26"/>
                <w:szCs w:val="26"/>
                <w:highlight w:val="yellow"/>
              </w:rPr>
            </w:pPr>
            <w:r w:rsidRPr="004E52CA">
              <w:rPr>
                <w:rFonts w:ascii="Twinkl" w:hAnsi="Twinkl"/>
                <w:noProof/>
                <w:sz w:val="26"/>
                <w:szCs w:val="26"/>
                <w:lang w:eastAsia="en-GB"/>
              </w:rPr>
              <w:drawing>
                <wp:inline distT="0" distB="0" distL="0" distR="0" wp14:anchorId="0A7E8B70" wp14:editId="33B7FD6A">
                  <wp:extent cx="827736" cy="72000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7736" cy="720000"/>
                          </a:xfrm>
                          <a:prstGeom prst="rect">
                            <a:avLst/>
                          </a:prstGeom>
                        </pic:spPr>
                      </pic:pic>
                    </a:graphicData>
                  </a:graphic>
                </wp:inline>
              </w:drawing>
            </w:r>
          </w:p>
          <w:p w14:paraId="6E43ACDD" w14:textId="6AB2FE08" w:rsidR="00F90A75" w:rsidRPr="004E52CA" w:rsidRDefault="00F90A75" w:rsidP="00AF14DC">
            <w:pPr>
              <w:rPr>
                <w:rFonts w:ascii="Twinkl" w:hAnsi="Twinkl" w:cstheme="minorHAnsi"/>
                <w:sz w:val="26"/>
                <w:szCs w:val="26"/>
              </w:rPr>
            </w:pPr>
            <w:r w:rsidRPr="004E52CA">
              <w:rPr>
                <w:rFonts w:ascii="Twinkl" w:hAnsi="Twinkl"/>
                <w:sz w:val="26"/>
                <w:szCs w:val="26"/>
              </w:rPr>
              <w:t xml:space="preserve">As </w:t>
            </w:r>
            <w:r w:rsidRPr="004E52CA">
              <w:rPr>
                <w:rFonts w:ascii="Twinkl" w:hAnsi="Twinkl"/>
                <w:b/>
                <w:sz w:val="26"/>
                <w:szCs w:val="26"/>
              </w:rPr>
              <w:t>communicators,</w:t>
            </w:r>
            <w:r w:rsidRPr="004E52CA">
              <w:rPr>
                <w:rFonts w:ascii="Twinkl" w:hAnsi="Twinkl"/>
                <w:sz w:val="26"/>
                <w:szCs w:val="26"/>
              </w:rPr>
              <w:t xml:space="preserve"> the children will share their ideas in all subjects. They will regularly speak to their talk partner</w:t>
            </w:r>
            <w:r w:rsidR="00C50DA7" w:rsidRPr="004E52CA">
              <w:rPr>
                <w:rFonts w:ascii="Twinkl" w:hAnsi="Twinkl"/>
                <w:sz w:val="26"/>
                <w:szCs w:val="26"/>
              </w:rPr>
              <w:t>s</w:t>
            </w:r>
            <w:r w:rsidRPr="004E52CA">
              <w:rPr>
                <w:rFonts w:ascii="Twinkl" w:hAnsi="Twinkl"/>
                <w:sz w:val="26"/>
                <w:szCs w:val="26"/>
              </w:rPr>
              <w:t>, building on the ideas of others to help them plan their own work.  Speaking and listening activities will be carried out throughout all lessons to help the children clarify their thinking as well as organise their ideas for writing.</w:t>
            </w:r>
            <w:r w:rsidR="00E03E52" w:rsidRPr="004E52CA">
              <w:rPr>
                <w:rFonts w:ascii="Twinkl" w:hAnsi="Twinkl"/>
                <w:sz w:val="26"/>
                <w:szCs w:val="26"/>
              </w:rPr>
              <w:t xml:space="preserve"> They will perform in our Christmas Nativity</w:t>
            </w:r>
            <w:r w:rsidR="00667698" w:rsidRPr="004E52CA">
              <w:rPr>
                <w:rFonts w:ascii="Twinkl" w:hAnsi="Twinkl"/>
                <w:sz w:val="26"/>
                <w:szCs w:val="26"/>
              </w:rPr>
              <w:t>.</w:t>
            </w:r>
          </w:p>
          <w:p w14:paraId="354B7B3E" w14:textId="77777777" w:rsidR="00F90A75" w:rsidRPr="004E52CA" w:rsidRDefault="00F90A75" w:rsidP="00AF14DC">
            <w:pPr>
              <w:rPr>
                <w:rFonts w:ascii="Twinkl" w:hAnsi="Twinkl"/>
                <w:sz w:val="26"/>
                <w:szCs w:val="26"/>
              </w:rPr>
            </w:pPr>
            <w:r w:rsidRPr="004E52CA">
              <w:rPr>
                <w:rFonts w:ascii="Twinkl" w:hAnsi="Twinkl" w:cstheme="minorHAnsi"/>
                <w:sz w:val="26"/>
                <w:szCs w:val="26"/>
              </w:rPr>
              <w:t>~</w:t>
            </w:r>
          </w:p>
          <w:p w14:paraId="56322412" w14:textId="24AF3E0C" w:rsidR="009B3E5A" w:rsidRPr="004E52CA" w:rsidRDefault="009B3E5A" w:rsidP="009B3E5A">
            <w:pPr>
              <w:rPr>
                <w:rFonts w:ascii="Twinkl" w:hAnsi="Twinkl"/>
                <w:sz w:val="26"/>
                <w:szCs w:val="26"/>
              </w:rPr>
            </w:pPr>
            <w:r w:rsidRPr="004E52CA">
              <w:rPr>
                <w:rFonts w:ascii="Twinkl" w:hAnsi="Twinkl"/>
                <w:sz w:val="26"/>
                <w:szCs w:val="26"/>
              </w:rPr>
              <w:t>As</w:t>
            </w:r>
            <w:r w:rsidRPr="004E52CA">
              <w:rPr>
                <w:rFonts w:ascii="Twinkl" w:hAnsi="Twinkl"/>
                <w:b/>
                <w:sz w:val="26"/>
                <w:szCs w:val="26"/>
              </w:rPr>
              <w:t xml:space="preserve"> readers,</w:t>
            </w:r>
            <w:r w:rsidRPr="004E52CA">
              <w:rPr>
                <w:rFonts w:ascii="Twinkl" w:hAnsi="Twinkl"/>
                <w:sz w:val="26"/>
                <w:szCs w:val="26"/>
              </w:rPr>
              <w:t xml:space="preserve"> the children will continue developing their word reading, fluency and comprehension skills. The children will follow  the Phonics programme ‘Little Wandle’ and have a daily lesson.</w:t>
            </w:r>
            <w:r w:rsidRPr="004E52CA">
              <w:rPr>
                <w:rFonts w:ascii="Twinkl" w:hAnsi="Twinkl"/>
                <w:sz w:val="26"/>
                <w:szCs w:val="26"/>
              </w:rPr>
              <w:t xml:space="preserve"> </w:t>
            </w:r>
            <w:r w:rsidRPr="004E52CA">
              <w:rPr>
                <w:rFonts w:ascii="Twinkl" w:hAnsi="Twinkl"/>
                <w:sz w:val="26"/>
                <w:szCs w:val="26"/>
              </w:rPr>
              <w:t xml:space="preserve">As in the previous half term, they will receive a daily Little Wadle lesson which will focus on the phase 5 </w:t>
            </w:r>
            <w:proofErr w:type="spellStart"/>
            <w:r w:rsidRPr="004E52CA">
              <w:rPr>
                <w:rFonts w:ascii="Twinkl" w:hAnsi="Twinkl"/>
                <w:sz w:val="26"/>
                <w:szCs w:val="26"/>
              </w:rPr>
              <w:t>phonees</w:t>
            </w:r>
            <w:proofErr w:type="spellEnd"/>
            <w:r w:rsidRPr="004E52CA">
              <w:rPr>
                <w:rFonts w:ascii="Twinkl" w:hAnsi="Twinkl"/>
                <w:sz w:val="26"/>
                <w:szCs w:val="26"/>
              </w:rPr>
              <w:t xml:space="preserve">.  The children will hear, share and discuss a range of texts to help develop their reading skills and to learn more about schools. These include non-fiction books about </w:t>
            </w:r>
            <w:proofErr w:type="spellStart"/>
            <w:r w:rsidRPr="004E52CA">
              <w:rPr>
                <w:rFonts w:ascii="Twinkl" w:hAnsi="Twinkl"/>
                <w:sz w:val="26"/>
                <w:szCs w:val="26"/>
              </w:rPr>
              <w:t>recepies</w:t>
            </w:r>
            <w:proofErr w:type="spellEnd"/>
            <w:r w:rsidRPr="004E52CA">
              <w:rPr>
                <w:rFonts w:ascii="Twinkl" w:hAnsi="Twinkl"/>
                <w:sz w:val="26"/>
                <w:szCs w:val="26"/>
              </w:rPr>
              <w:t>.</w:t>
            </w:r>
          </w:p>
          <w:p w14:paraId="12D5655B" w14:textId="77777777" w:rsidR="00F90A75" w:rsidRPr="004E52CA" w:rsidRDefault="00F90A75" w:rsidP="00AF14DC">
            <w:pPr>
              <w:rPr>
                <w:rFonts w:ascii="Twinkl" w:hAnsi="Twinkl"/>
                <w:sz w:val="26"/>
                <w:szCs w:val="26"/>
              </w:rPr>
            </w:pPr>
            <w:r w:rsidRPr="004E52CA">
              <w:rPr>
                <w:rFonts w:ascii="Twinkl" w:hAnsi="Twinkl" w:cstheme="minorHAnsi"/>
                <w:sz w:val="26"/>
                <w:szCs w:val="26"/>
              </w:rPr>
              <w:t>~</w:t>
            </w:r>
          </w:p>
          <w:p w14:paraId="012DE49A" w14:textId="3B9BB8D2" w:rsidR="00427E4F" w:rsidRPr="004E52CA" w:rsidRDefault="00F90A75" w:rsidP="00AF14DC">
            <w:pPr>
              <w:rPr>
                <w:rFonts w:ascii="Twinkl" w:hAnsi="Twinkl"/>
                <w:sz w:val="26"/>
                <w:szCs w:val="26"/>
              </w:rPr>
            </w:pPr>
            <w:r w:rsidRPr="004E52CA">
              <w:rPr>
                <w:rFonts w:ascii="Twinkl" w:hAnsi="Twinkl"/>
                <w:sz w:val="26"/>
                <w:szCs w:val="26"/>
              </w:rPr>
              <w:t xml:space="preserve">As </w:t>
            </w:r>
            <w:r w:rsidRPr="004E52CA">
              <w:rPr>
                <w:rFonts w:ascii="Twinkl" w:hAnsi="Twinkl"/>
                <w:b/>
                <w:sz w:val="26"/>
                <w:szCs w:val="26"/>
              </w:rPr>
              <w:t>writers</w:t>
            </w:r>
            <w:r w:rsidRPr="004E52CA">
              <w:rPr>
                <w:rFonts w:ascii="Twinkl" w:hAnsi="Twinkl"/>
                <w:sz w:val="26"/>
                <w:szCs w:val="26"/>
              </w:rPr>
              <w:t xml:space="preserve">, </w:t>
            </w:r>
            <w:r w:rsidR="00D50863" w:rsidRPr="004E52CA">
              <w:rPr>
                <w:rFonts w:ascii="Twinkl" w:hAnsi="Twinkl"/>
                <w:sz w:val="26"/>
                <w:szCs w:val="26"/>
              </w:rPr>
              <w:t>the children will read the story ‘</w:t>
            </w:r>
            <w:r w:rsidR="009B3E5A" w:rsidRPr="004E52CA">
              <w:rPr>
                <w:rFonts w:ascii="Twinkl" w:hAnsi="Twinkl"/>
                <w:sz w:val="26"/>
                <w:szCs w:val="26"/>
              </w:rPr>
              <w:t xml:space="preserve">Vlad and the Great Fire of </w:t>
            </w:r>
            <w:r w:rsidR="00DE55FB" w:rsidRPr="004E52CA">
              <w:rPr>
                <w:rFonts w:ascii="Twinkl" w:hAnsi="Twinkl"/>
                <w:sz w:val="26"/>
                <w:szCs w:val="26"/>
              </w:rPr>
              <w:t xml:space="preserve">London,’  The children will write a recipe </w:t>
            </w:r>
            <w:r w:rsidR="00A22EB9" w:rsidRPr="004E52CA">
              <w:rPr>
                <w:rFonts w:ascii="Twinkl" w:hAnsi="Twinkl"/>
                <w:sz w:val="26"/>
                <w:szCs w:val="26"/>
              </w:rPr>
              <w:t>on making bread and they will make bread</w:t>
            </w:r>
            <w:r w:rsidR="00E03E52" w:rsidRPr="004E52CA">
              <w:rPr>
                <w:rFonts w:ascii="Twinkl" w:hAnsi="Twinkl"/>
                <w:sz w:val="26"/>
                <w:szCs w:val="26"/>
              </w:rPr>
              <w:t xml:space="preserve"> following their recipe. </w:t>
            </w:r>
          </w:p>
          <w:p w14:paraId="320945F0" w14:textId="46CF3507" w:rsidR="00605117" w:rsidRPr="004E52CA" w:rsidRDefault="00605117" w:rsidP="00AF14DC">
            <w:pPr>
              <w:rPr>
                <w:rFonts w:ascii="Twinkl" w:hAnsi="Twinkl"/>
                <w:sz w:val="26"/>
                <w:szCs w:val="26"/>
              </w:rPr>
            </w:pPr>
            <w:r w:rsidRPr="004E52CA">
              <w:rPr>
                <w:rFonts w:ascii="Twinkl" w:hAnsi="Twinkl"/>
                <w:sz w:val="26"/>
                <w:szCs w:val="26"/>
              </w:rPr>
              <w:t xml:space="preserve">Later in the term the children will read the Christmas Story and have a chance to retell this in their own words. </w:t>
            </w:r>
          </w:p>
          <w:p w14:paraId="1F9E1746" w14:textId="455A3E97" w:rsidR="00F90A75" w:rsidRPr="004E52CA" w:rsidRDefault="00540408" w:rsidP="00AF14DC">
            <w:pPr>
              <w:rPr>
                <w:rFonts w:ascii="Twinkl" w:hAnsi="Twinkl"/>
                <w:sz w:val="26"/>
                <w:szCs w:val="26"/>
                <w:highlight w:val="yellow"/>
              </w:rPr>
            </w:pPr>
            <w:r w:rsidRPr="004E52CA">
              <w:rPr>
                <w:rFonts w:ascii="Twinkl" w:hAnsi="Twinkl"/>
                <w:sz w:val="26"/>
                <w:szCs w:val="26"/>
                <w:highlight w:val="yellow"/>
              </w:rPr>
              <w:t xml:space="preserve"> </w:t>
            </w:r>
          </w:p>
        </w:tc>
        <w:tc>
          <w:tcPr>
            <w:tcW w:w="11171" w:type="dxa"/>
            <w:tcBorders>
              <w:bottom w:val="double" w:sz="4" w:space="0" w:color="auto"/>
            </w:tcBorders>
          </w:tcPr>
          <w:p w14:paraId="0EEF8949" w14:textId="77777777" w:rsidR="00F90A75" w:rsidRPr="004E52CA" w:rsidRDefault="00F90A75" w:rsidP="00AF14DC">
            <w:pPr>
              <w:jc w:val="center"/>
              <w:rPr>
                <w:rFonts w:ascii="Twinkl" w:hAnsi="Twinkl"/>
                <w:sz w:val="26"/>
                <w:szCs w:val="26"/>
              </w:rPr>
            </w:pPr>
            <w:r w:rsidRPr="004E52CA">
              <w:rPr>
                <w:rFonts w:ascii="Twinkl" w:hAnsi="Twinkl"/>
                <w:noProof/>
                <w:sz w:val="26"/>
                <w:szCs w:val="26"/>
                <w:lang w:eastAsia="en-GB"/>
              </w:rPr>
              <w:drawing>
                <wp:inline distT="0" distB="0" distL="0" distR="0" wp14:anchorId="3481880D" wp14:editId="684D2B91">
                  <wp:extent cx="782747" cy="8079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86743" cy="812064"/>
                          </a:xfrm>
                          <a:prstGeom prst="rect">
                            <a:avLst/>
                          </a:prstGeom>
                        </pic:spPr>
                      </pic:pic>
                    </a:graphicData>
                  </a:graphic>
                </wp:inline>
              </w:drawing>
            </w:r>
          </w:p>
          <w:p w14:paraId="74B9286F" w14:textId="77777777" w:rsidR="00667698" w:rsidRPr="004E52CA" w:rsidRDefault="007318A2" w:rsidP="00AF14DC">
            <w:pPr>
              <w:rPr>
                <w:rFonts w:ascii="Twinkl" w:hAnsi="Twinkl"/>
                <w:sz w:val="26"/>
                <w:szCs w:val="26"/>
              </w:rPr>
            </w:pPr>
            <w:r w:rsidRPr="004E52CA">
              <w:rPr>
                <w:rFonts w:ascii="Twinkl" w:hAnsi="Twinkl"/>
                <w:sz w:val="26"/>
                <w:szCs w:val="26"/>
              </w:rPr>
              <w:t xml:space="preserve">As </w:t>
            </w:r>
            <w:r w:rsidRPr="004E52CA">
              <w:rPr>
                <w:rFonts w:ascii="Twinkl" w:hAnsi="Twinkl"/>
                <w:b/>
                <w:sz w:val="26"/>
                <w:szCs w:val="26"/>
              </w:rPr>
              <w:t>mathematicians</w:t>
            </w:r>
            <w:r w:rsidRPr="004E52CA">
              <w:rPr>
                <w:rFonts w:ascii="Twinkl" w:hAnsi="Twinkl"/>
                <w:sz w:val="26"/>
                <w:szCs w:val="26"/>
              </w:rPr>
              <w:t xml:space="preserve">, will read, write and interpret mathematical statements involving addition (+), subtraction (-) and equals (=) signs.  They will add and subtract one-digit numbers to 10, including zero. They will solve one step problems that involve addition and subtraction, using concrete objects and pictorial representations and missing number problems. The children will look at patterns with numbers, shapes and colours. </w:t>
            </w:r>
            <w:proofErr w:type="gramStart"/>
            <w:r w:rsidRPr="004E52CA">
              <w:rPr>
                <w:rFonts w:ascii="Twinkl" w:hAnsi="Twinkl"/>
                <w:sz w:val="26"/>
                <w:szCs w:val="26"/>
              </w:rPr>
              <w:t>The</w:t>
            </w:r>
            <w:proofErr w:type="gramEnd"/>
            <w:r w:rsidRPr="004E52CA">
              <w:rPr>
                <w:rFonts w:ascii="Twinkl" w:hAnsi="Twinkl"/>
                <w:sz w:val="26"/>
                <w:szCs w:val="26"/>
              </w:rPr>
              <w:t xml:space="preserve"> will practise counting to one hundred, forwards and backwards, beginning with 0 or 1, or from any given number. </w:t>
            </w:r>
          </w:p>
          <w:p w14:paraId="40AB33DB" w14:textId="6FC85D88" w:rsidR="00F90A75" w:rsidRPr="004E52CA" w:rsidRDefault="007318A2" w:rsidP="00AF14DC">
            <w:pPr>
              <w:rPr>
                <w:rFonts w:ascii="Twinkl" w:hAnsi="Twinkl"/>
                <w:b/>
                <w:sz w:val="26"/>
                <w:szCs w:val="26"/>
              </w:rPr>
            </w:pPr>
            <w:r w:rsidRPr="004E52CA">
              <w:rPr>
                <w:rFonts w:ascii="Twinkl" w:hAnsi="Twinkl"/>
                <w:sz w:val="26"/>
                <w:szCs w:val="26"/>
              </w:rPr>
              <w:t>The children will also send some time focusing on geometry looking at 2D and 3D shapes, discussing their properties and making patterns.</w:t>
            </w:r>
          </w:p>
        </w:tc>
      </w:tr>
      <w:tr w:rsidR="00F90A75" w:rsidRPr="004E52CA" w14:paraId="18D84E6D" w14:textId="77777777" w:rsidTr="00AF14DC">
        <w:trPr>
          <w:trHeight w:val="2483"/>
        </w:trPr>
        <w:tc>
          <w:tcPr>
            <w:tcW w:w="11170" w:type="dxa"/>
          </w:tcPr>
          <w:p w14:paraId="7C326D30" w14:textId="77777777" w:rsidR="00F90A75" w:rsidRPr="004E52CA" w:rsidRDefault="00F90A75" w:rsidP="00AF14DC">
            <w:pPr>
              <w:jc w:val="center"/>
              <w:rPr>
                <w:rFonts w:ascii="Twinkl" w:hAnsi="Twinkl"/>
                <w:sz w:val="26"/>
                <w:szCs w:val="26"/>
              </w:rPr>
            </w:pPr>
            <w:r w:rsidRPr="004E52CA">
              <w:rPr>
                <w:rFonts w:ascii="Twinkl" w:hAnsi="Twinkl"/>
                <w:noProof/>
                <w:sz w:val="26"/>
                <w:szCs w:val="26"/>
                <w:lang w:eastAsia="en-GB"/>
              </w:rPr>
              <w:drawing>
                <wp:inline distT="0" distB="0" distL="0" distR="0" wp14:anchorId="738D5980" wp14:editId="10AF7F0F">
                  <wp:extent cx="771901" cy="72000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1901" cy="720000"/>
                          </a:xfrm>
                          <a:prstGeom prst="rect">
                            <a:avLst/>
                          </a:prstGeom>
                        </pic:spPr>
                      </pic:pic>
                    </a:graphicData>
                  </a:graphic>
                </wp:inline>
              </w:drawing>
            </w:r>
          </w:p>
          <w:p w14:paraId="78A3579B" w14:textId="548A2080" w:rsidR="002418D1" w:rsidRPr="004E52CA" w:rsidRDefault="00F90A75" w:rsidP="00AF14DC">
            <w:pPr>
              <w:rPr>
                <w:rFonts w:ascii="Twinkl" w:hAnsi="Twinkl"/>
                <w:sz w:val="26"/>
                <w:szCs w:val="26"/>
              </w:rPr>
            </w:pPr>
            <w:r w:rsidRPr="004E52CA">
              <w:rPr>
                <w:rFonts w:ascii="Twinkl" w:hAnsi="Twinkl"/>
                <w:sz w:val="26"/>
                <w:szCs w:val="26"/>
              </w:rPr>
              <w:t xml:space="preserve">As </w:t>
            </w:r>
            <w:r w:rsidRPr="004E52CA">
              <w:rPr>
                <w:rFonts w:ascii="Twinkl" w:hAnsi="Twinkl"/>
                <w:b/>
                <w:sz w:val="26"/>
                <w:szCs w:val="26"/>
              </w:rPr>
              <w:t>scientists,</w:t>
            </w:r>
            <w:r w:rsidRPr="004E52CA">
              <w:rPr>
                <w:rFonts w:ascii="Twinkl" w:hAnsi="Twinkl"/>
                <w:sz w:val="26"/>
                <w:szCs w:val="26"/>
              </w:rPr>
              <w:t xml:space="preserve"> the children will </w:t>
            </w:r>
            <w:r w:rsidR="002418D1" w:rsidRPr="004E52CA">
              <w:rPr>
                <w:rFonts w:ascii="Twinkl" w:hAnsi="Twinkl"/>
                <w:sz w:val="26"/>
                <w:szCs w:val="26"/>
              </w:rPr>
              <w:t xml:space="preserve">build on their knowledge of materials from last term. They will use the knowledge they have gained to carry out a variety of investigations linked to properties of materials. They will use the simple properties of materials to help them investigate which materials they would choose is creating a new school raincoat. </w:t>
            </w:r>
          </w:p>
          <w:p w14:paraId="6655B809" w14:textId="67C8EFAB" w:rsidR="002418D1" w:rsidRPr="004E52CA" w:rsidRDefault="002418D1" w:rsidP="00AF14DC">
            <w:pPr>
              <w:rPr>
                <w:rFonts w:ascii="Twinkl" w:hAnsi="Twinkl"/>
                <w:sz w:val="26"/>
                <w:szCs w:val="26"/>
              </w:rPr>
            </w:pPr>
            <w:r w:rsidRPr="004E52CA">
              <w:rPr>
                <w:rFonts w:ascii="Twinkl" w:hAnsi="Twinkl"/>
                <w:sz w:val="26"/>
                <w:szCs w:val="26"/>
              </w:rPr>
              <w:t>~</w:t>
            </w:r>
          </w:p>
          <w:p w14:paraId="7686509B" w14:textId="67C8EFAB" w:rsidR="002418D1" w:rsidRPr="004E52CA" w:rsidRDefault="002418D1" w:rsidP="00AF14DC">
            <w:pPr>
              <w:rPr>
                <w:rFonts w:ascii="Twinkl" w:hAnsi="Twinkl"/>
                <w:sz w:val="26"/>
                <w:szCs w:val="26"/>
              </w:rPr>
            </w:pPr>
          </w:p>
          <w:p w14:paraId="5C11136D" w14:textId="5103507E" w:rsidR="00F90A75" w:rsidRPr="004E52CA" w:rsidRDefault="00F90A75" w:rsidP="00AF14DC">
            <w:pPr>
              <w:rPr>
                <w:rFonts w:ascii="Twinkl" w:hAnsi="Twinkl"/>
                <w:b/>
                <w:color w:val="0070C0"/>
                <w:sz w:val="26"/>
                <w:szCs w:val="26"/>
              </w:rPr>
            </w:pPr>
            <w:r w:rsidRPr="004E52CA">
              <w:rPr>
                <w:rFonts w:ascii="Twinkl" w:hAnsi="Twinkl"/>
                <w:sz w:val="26"/>
                <w:szCs w:val="26"/>
              </w:rPr>
              <w:t xml:space="preserve">Building on </w:t>
            </w:r>
            <w:r w:rsidR="008047FE" w:rsidRPr="004E52CA">
              <w:rPr>
                <w:rFonts w:ascii="Twinkl" w:hAnsi="Twinkl"/>
                <w:sz w:val="26"/>
                <w:szCs w:val="26"/>
              </w:rPr>
              <w:t>learning</w:t>
            </w:r>
            <w:r w:rsidRPr="004E52CA">
              <w:rPr>
                <w:rFonts w:ascii="Twinkl" w:hAnsi="Twinkl"/>
                <w:sz w:val="26"/>
                <w:szCs w:val="26"/>
              </w:rPr>
              <w:t xml:space="preserve"> in </w:t>
            </w:r>
            <w:r w:rsidR="00E1300E" w:rsidRPr="004E52CA">
              <w:rPr>
                <w:rFonts w:ascii="Twinkl" w:hAnsi="Twinkl"/>
                <w:sz w:val="26"/>
                <w:szCs w:val="26"/>
              </w:rPr>
              <w:t>Reception</w:t>
            </w:r>
            <w:r w:rsidR="007318A2" w:rsidRPr="004E52CA">
              <w:rPr>
                <w:rFonts w:ascii="Twinkl" w:hAnsi="Twinkl"/>
                <w:sz w:val="26"/>
                <w:szCs w:val="26"/>
              </w:rPr>
              <w:t xml:space="preserve"> and the first half term of Year 1</w:t>
            </w:r>
            <w:r w:rsidRPr="004E52CA">
              <w:rPr>
                <w:rFonts w:ascii="Twinkl" w:hAnsi="Twinkl"/>
                <w:sz w:val="26"/>
                <w:szCs w:val="26"/>
              </w:rPr>
              <w:t xml:space="preserve">, the children will </w:t>
            </w:r>
            <w:r w:rsidR="00E1300E" w:rsidRPr="004E52CA">
              <w:rPr>
                <w:rFonts w:ascii="Twinkl" w:hAnsi="Twinkl"/>
                <w:sz w:val="26"/>
                <w:szCs w:val="26"/>
              </w:rPr>
              <w:t xml:space="preserve">further observe changes from </w:t>
            </w:r>
            <w:r w:rsidR="002418D1" w:rsidRPr="004E52CA">
              <w:rPr>
                <w:rFonts w:ascii="Twinkl" w:hAnsi="Twinkl"/>
                <w:sz w:val="26"/>
                <w:szCs w:val="26"/>
              </w:rPr>
              <w:t>Autumn to Winter</w:t>
            </w:r>
            <w:r w:rsidR="00E1300E" w:rsidRPr="004E52CA">
              <w:rPr>
                <w:rFonts w:ascii="Twinkl" w:hAnsi="Twinkl"/>
                <w:sz w:val="26"/>
                <w:szCs w:val="26"/>
              </w:rPr>
              <w:t>, especially looking at an</w:t>
            </w:r>
            <w:r w:rsidR="009718C8" w:rsidRPr="004E52CA">
              <w:rPr>
                <w:rFonts w:ascii="Twinkl" w:hAnsi="Twinkl"/>
                <w:sz w:val="26"/>
                <w:szCs w:val="26"/>
              </w:rPr>
              <w:t>d</w:t>
            </w:r>
            <w:r w:rsidR="00E1300E" w:rsidRPr="004E52CA">
              <w:rPr>
                <w:rFonts w:ascii="Twinkl" w:hAnsi="Twinkl"/>
                <w:sz w:val="26"/>
                <w:szCs w:val="26"/>
              </w:rPr>
              <w:t xml:space="preserve"> describing the weather associated with </w:t>
            </w:r>
            <w:r w:rsidR="002418D1" w:rsidRPr="004E52CA">
              <w:rPr>
                <w:rFonts w:ascii="Twinkl" w:hAnsi="Twinkl"/>
                <w:sz w:val="26"/>
                <w:szCs w:val="26"/>
              </w:rPr>
              <w:t xml:space="preserve">Winter. We will talk about the importance of the Winter Solstice, and what happened to day length before and after this event. </w:t>
            </w:r>
            <w:r w:rsidR="00E1300E" w:rsidRPr="004E52CA">
              <w:rPr>
                <w:rFonts w:ascii="Twinkl" w:hAnsi="Twinkl"/>
                <w:sz w:val="26"/>
                <w:szCs w:val="26"/>
              </w:rPr>
              <w:t>They will look for signs of autumn in our school grounds, seeing what is happening to the trees, plants and animals.</w:t>
            </w:r>
            <w:r w:rsidR="002418D1" w:rsidRPr="004E52CA">
              <w:rPr>
                <w:rFonts w:ascii="Twinkl" w:hAnsi="Twinkl"/>
                <w:sz w:val="26"/>
                <w:szCs w:val="26"/>
              </w:rPr>
              <w:t xml:space="preserve"> </w:t>
            </w:r>
          </w:p>
        </w:tc>
        <w:tc>
          <w:tcPr>
            <w:tcW w:w="11171" w:type="dxa"/>
            <w:tcBorders>
              <w:bottom w:val="double" w:sz="4" w:space="0" w:color="auto"/>
            </w:tcBorders>
          </w:tcPr>
          <w:p w14:paraId="162312D8" w14:textId="77777777" w:rsidR="00F90A75" w:rsidRPr="004E52CA" w:rsidRDefault="00F90A75" w:rsidP="00AF14DC">
            <w:pPr>
              <w:jc w:val="center"/>
              <w:rPr>
                <w:rFonts w:ascii="Twinkl" w:hAnsi="Twinkl"/>
                <w:sz w:val="26"/>
                <w:szCs w:val="26"/>
              </w:rPr>
            </w:pPr>
            <w:r w:rsidRPr="004E52CA">
              <w:rPr>
                <w:rFonts w:ascii="Twinkl" w:hAnsi="Twinkl" w:cstheme="minorHAnsi"/>
                <w:noProof/>
                <w:sz w:val="26"/>
                <w:szCs w:val="26"/>
                <w:lang w:eastAsia="en-GB"/>
              </w:rPr>
              <w:drawing>
                <wp:inline distT="0" distB="0" distL="0" distR="0" wp14:anchorId="37AA2A28" wp14:editId="43BD3670">
                  <wp:extent cx="627321" cy="713362"/>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3405" cy="731652"/>
                          </a:xfrm>
                          <a:prstGeom prst="rect">
                            <a:avLst/>
                          </a:prstGeom>
                        </pic:spPr>
                      </pic:pic>
                    </a:graphicData>
                  </a:graphic>
                </wp:inline>
              </w:drawing>
            </w:r>
          </w:p>
          <w:p w14:paraId="1AD3315D" w14:textId="77777777" w:rsidR="007318A2" w:rsidRPr="004E52CA" w:rsidRDefault="007318A2" w:rsidP="007318A2">
            <w:pPr>
              <w:rPr>
                <w:rFonts w:ascii="Twinkl" w:hAnsi="Twinkl" w:cstheme="minorHAnsi"/>
                <w:sz w:val="26"/>
                <w:szCs w:val="26"/>
              </w:rPr>
            </w:pPr>
            <w:r w:rsidRPr="004E52CA">
              <w:rPr>
                <w:rFonts w:ascii="Twinkl" w:hAnsi="Twinkl" w:cstheme="minorHAnsi"/>
                <w:sz w:val="26"/>
                <w:szCs w:val="26"/>
              </w:rPr>
              <w:t xml:space="preserve">As theologians, the children think about Christians’ views of God. We will think about God as the creator of the earther through the creation story. We will also think about God as part of the Holy Trinity and understand what the Holy Trinity means for Christians. </w:t>
            </w:r>
          </w:p>
          <w:p w14:paraId="081BEE59" w14:textId="4014BAC7" w:rsidR="00667698" w:rsidRPr="004E52CA" w:rsidRDefault="00667698" w:rsidP="007318A2">
            <w:pPr>
              <w:rPr>
                <w:rFonts w:ascii="Twinkl" w:hAnsi="Twinkl" w:cstheme="minorHAnsi"/>
                <w:sz w:val="26"/>
                <w:szCs w:val="26"/>
              </w:rPr>
            </w:pPr>
            <w:r w:rsidRPr="004E52CA">
              <w:rPr>
                <w:rFonts w:ascii="Twinkl" w:hAnsi="Twinkl" w:cstheme="minorHAnsi"/>
                <w:sz w:val="26"/>
                <w:szCs w:val="26"/>
              </w:rPr>
              <w:t>We are visiting our local church to celebrate a baptism for our class doll.</w:t>
            </w:r>
          </w:p>
          <w:p w14:paraId="33197475" w14:textId="36860B3E" w:rsidR="007318A2" w:rsidRPr="004E52CA" w:rsidRDefault="007318A2" w:rsidP="007318A2">
            <w:pPr>
              <w:rPr>
                <w:rFonts w:ascii="Twinkl" w:hAnsi="Twinkl" w:cstheme="minorHAnsi"/>
                <w:sz w:val="26"/>
                <w:szCs w:val="26"/>
              </w:rPr>
            </w:pPr>
            <w:r w:rsidRPr="004E52CA">
              <w:rPr>
                <w:rFonts w:ascii="Twinkl" w:hAnsi="Twinkl" w:cstheme="minorHAnsi"/>
                <w:sz w:val="26"/>
                <w:szCs w:val="26"/>
              </w:rPr>
              <w:t>~</w:t>
            </w:r>
          </w:p>
          <w:p w14:paraId="194B5057" w14:textId="77777777" w:rsidR="007318A2" w:rsidRPr="004E52CA" w:rsidRDefault="007318A2" w:rsidP="007318A2">
            <w:pPr>
              <w:rPr>
                <w:rFonts w:ascii="Twinkl" w:hAnsi="Twinkl" w:cstheme="minorHAnsi"/>
                <w:sz w:val="26"/>
                <w:szCs w:val="26"/>
              </w:rPr>
            </w:pPr>
            <w:r w:rsidRPr="004E52CA">
              <w:rPr>
                <w:rFonts w:ascii="Twinkl" w:hAnsi="Twinkl" w:cstheme="minorHAnsi"/>
                <w:sz w:val="26"/>
                <w:szCs w:val="26"/>
              </w:rPr>
              <w:t xml:space="preserve">Near the end of the half term we will look at the importance of the Christmas story to Christians. We will talk about what happened during the first Christmas. We will also think about what people do now to celebrate Christmas. </w:t>
            </w:r>
          </w:p>
          <w:p w14:paraId="0A8715E8" w14:textId="6D13525B" w:rsidR="009718C8" w:rsidRPr="004E52CA" w:rsidRDefault="009718C8" w:rsidP="007318A2">
            <w:pPr>
              <w:rPr>
                <w:rFonts w:ascii="Twinkl" w:hAnsi="Twinkl" w:cstheme="minorHAnsi"/>
                <w:sz w:val="26"/>
                <w:szCs w:val="26"/>
              </w:rPr>
            </w:pPr>
            <w:r w:rsidRPr="004E52CA">
              <w:rPr>
                <w:rFonts w:ascii="Twinkl" w:hAnsi="Twinkl" w:cstheme="minorHAnsi"/>
                <w:sz w:val="26"/>
                <w:szCs w:val="26"/>
              </w:rPr>
              <w:t>~</w:t>
            </w:r>
          </w:p>
          <w:p w14:paraId="4E65220E" w14:textId="4CA509F0" w:rsidR="00F90A75" w:rsidRPr="004E52CA" w:rsidRDefault="009718C8" w:rsidP="00AF14DC">
            <w:pPr>
              <w:rPr>
                <w:rFonts w:ascii="Twinkl" w:hAnsi="Twinkl"/>
                <w:sz w:val="26"/>
                <w:szCs w:val="26"/>
              </w:rPr>
            </w:pPr>
            <w:r w:rsidRPr="004E52CA">
              <w:rPr>
                <w:rFonts w:ascii="Twinkl" w:hAnsi="Twinkl" w:cstheme="minorHAnsi"/>
                <w:sz w:val="26"/>
                <w:szCs w:val="26"/>
              </w:rPr>
              <w:t>The children will continue to say our daily school prayers which are recited at key points of the day (morning, playtime, lunchtime, worship, home time).  All children will also attend whole school daily Collective Worship in the hall focused on our Four Langley Mill Foundations Aspire, Learn, Respect, Serve.</w:t>
            </w:r>
            <w:r w:rsidRPr="004E52CA">
              <w:rPr>
                <w:rFonts w:ascii="Twinkl" w:hAnsi="Twinkl"/>
                <w:sz w:val="26"/>
                <w:szCs w:val="26"/>
              </w:rPr>
              <w:t xml:space="preserve"> </w:t>
            </w:r>
          </w:p>
        </w:tc>
      </w:tr>
    </w:tbl>
    <w:p w14:paraId="3D456F2F" w14:textId="77777777" w:rsidR="00F90A75" w:rsidRPr="004E52CA" w:rsidRDefault="00F90A75" w:rsidP="00F90A75">
      <w:pPr>
        <w:rPr>
          <w:rFonts w:ascii="Twinkl" w:hAnsi="Twinkl"/>
        </w:rPr>
      </w:pPr>
      <w:r w:rsidRPr="004E52CA">
        <w:rPr>
          <w:rFonts w:ascii="Twinkl" w:hAnsi="Twinkl"/>
        </w:rP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47"/>
        <w:gridCol w:w="7447"/>
        <w:gridCol w:w="7447"/>
      </w:tblGrid>
      <w:tr w:rsidR="00F90A75" w:rsidRPr="004E52CA" w14:paraId="13CD284A" w14:textId="77777777" w:rsidTr="00AF14DC">
        <w:trPr>
          <w:trHeight w:val="403"/>
        </w:trPr>
        <w:tc>
          <w:tcPr>
            <w:tcW w:w="22341" w:type="dxa"/>
            <w:gridSpan w:val="3"/>
            <w:shd w:val="clear" w:color="auto" w:fill="F2F2F2" w:themeFill="background1" w:themeFillShade="F2"/>
          </w:tcPr>
          <w:p w14:paraId="2BC731C5" w14:textId="77777777" w:rsidR="00F90A75" w:rsidRPr="004E52CA" w:rsidRDefault="00F90A75" w:rsidP="00AF14DC">
            <w:pPr>
              <w:autoSpaceDE w:val="0"/>
              <w:autoSpaceDN w:val="0"/>
              <w:adjustRightInd w:val="0"/>
              <w:jc w:val="center"/>
              <w:rPr>
                <w:rFonts w:ascii="Twinkl" w:hAnsi="Twinkl" w:cstheme="minorHAnsi"/>
                <w:b/>
                <w:sz w:val="32"/>
                <w:szCs w:val="32"/>
                <w:lang w:eastAsia="en-GB"/>
              </w:rPr>
            </w:pPr>
            <w:r w:rsidRPr="004E52CA">
              <w:rPr>
                <w:rFonts w:ascii="Twinkl" w:hAnsi="Twinkl" w:cstheme="minorHAnsi"/>
                <w:b/>
                <w:sz w:val="32"/>
                <w:szCs w:val="32"/>
                <w:lang w:eastAsia="en-GB"/>
              </w:rPr>
              <w:lastRenderedPageBreak/>
              <w:t>FOUNDATION SUBJECTS</w:t>
            </w:r>
          </w:p>
        </w:tc>
      </w:tr>
      <w:tr w:rsidR="00F90A75" w:rsidRPr="004E52CA" w14:paraId="505A647A" w14:textId="77777777" w:rsidTr="00AF14DC">
        <w:trPr>
          <w:trHeight w:val="3355"/>
        </w:trPr>
        <w:tc>
          <w:tcPr>
            <w:tcW w:w="7447" w:type="dxa"/>
          </w:tcPr>
          <w:p w14:paraId="408F4A91" w14:textId="77777777" w:rsidR="00F90A75" w:rsidRPr="004E52CA" w:rsidRDefault="00F90A75" w:rsidP="00AF14DC">
            <w:pPr>
              <w:jc w:val="center"/>
              <w:rPr>
                <w:rFonts w:ascii="Twinkl" w:hAnsi="Twinkl"/>
                <w:b/>
                <w:color w:val="0070C0"/>
                <w:sz w:val="26"/>
                <w:szCs w:val="26"/>
              </w:rPr>
            </w:pPr>
            <w:r w:rsidRPr="004E52CA">
              <w:rPr>
                <w:rFonts w:ascii="Twinkl" w:hAnsi="Twinkl"/>
                <w:noProof/>
                <w:sz w:val="26"/>
                <w:szCs w:val="26"/>
                <w:lang w:eastAsia="en-GB"/>
              </w:rPr>
              <w:drawing>
                <wp:inline distT="0" distB="0" distL="0" distR="0" wp14:anchorId="67A66B6F" wp14:editId="767467F9">
                  <wp:extent cx="720000" cy="818753"/>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0000" cy="818753"/>
                          </a:xfrm>
                          <a:prstGeom prst="rect">
                            <a:avLst/>
                          </a:prstGeom>
                        </pic:spPr>
                      </pic:pic>
                    </a:graphicData>
                  </a:graphic>
                </wp:inline>
              </w:drawing>
            </w:r>
            <w:r w:rsidRPr="004E52CA">
              <w:rPr>
                <w:rFonts w:ascii="Twinkl" w:hAnsi="Twinkl"/>
                <w:noProof/>
                <w:sz w:val="26"/>
                <w:szCs w:val="26"/>
                <w:lang w:eastAsia="en-GB"/>
              </w:rPr>
              <w:drawing>
                <wp:inline distT="0" distB="0" distL="0" distR="0" wp14:anchorId="6AC5B5D0" wp14:editId="3DDCDE3B">
                  <wp:extent cx="720000" cy="817627"/>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0000" cy="817627"/>
                          </a:xfrm>
                          <a:prstGeom prst="rect">
                            <a:avLst/>
                          </a:prstGeom>
                        </pic:spPr>
                      </pic:pic>
                    </a:graphicData>
                  </a:graphic>
                </wp:inline>
              </w:drawing>
            </w:r>
          </w:p>
          <w:p w14:paraId="0951FC40" w14:textId="2AE29B5E" w:rsidR="00FA3642" w:rsidRPr="004E52CA" w:rsidRDefault="00F90A75" w:rsidP="00FA3642">
            <w:pPr>
              <w:rPr>
                <w:rFonts w:ascii="Twinkl" w:hAnsi="Twinkl" w:cstheme="minorHAnsi"/>
                <w:sz w:val="26"/>
                <w:szCs w:val="26"/>
              </w:rPr>
            </w:pPr>
            <w:r w:rsidRPr="004E52CA">
              <w:rPr>
                <w:rFonts w:ascii="Twinkl" w:hAnsi="Twinkl" w:cstheme="minorHAnsi"/>
                <w:sz w:val="26"/>
                <w:szCs w:val="26"/>
              </w:rPr>
              <w:t xml:space="preserve">As </w:t>
            </w:r>
            <w:r w:rsidRPr="004E52CA">
              <w:rPr>
                <w:rFonts w:ascii="Twinkl" w:hAnsi="Twinkl" w:cstheme="minorHAnsi"/>
                <w:b/>
                <w:sz w:val="26"/>
                <w:szCs w:val="26"/>
              </w:rPr>
              <w:t>artists,</w:t>
            </w:r>
            <w:r w:rsidRPr="004E52CA">
              <w:rPr>
                <w:rFonts w:ascii="Twinkl" w:hAnsi="Twinkl" w:cstheme="minorHAnsi"/>
                <w:sz w:val="26"/>
                <w:szCs w:val="26"/>
              </w:rPr>
              <w:t xml:space="preserve"> </w:t>
            </w:r>
            <w:r w:rsidR="00FA3642" w:rsidRPr="004E52CA">
              <w:rPr>
                <w:rFonts w:ascii="Twinkl" w:hAnsi="Twinkl" w:cstheme="minorHAnsi"/>
                <w:sz w:val="26"/>
                <w:szCs w:val="26"/>
              </w:rPr>
              <w:t>the children will work collaboratively to design a large school collage of</w:t>
            </w:r>
            <w:r w:rsidR="003912A4">
              <w:rPr>
                <w:rFonts w:ascii="Twinkl" w:hAnsi="Twinkl" w:cstheme="minorHAnsi"/>
                <w:sz w:val="26"/>
                <w:szCs w:val="26"/>
              </w:rPr>
              <w:t xml:space="preserve"> London houses </w:t>
            </w:r>
            <w:r w:rsidR="00FA3642" w:rsidRPr="004E52CA">
              <w:rPr>
                <w:rFonts w:ascii="Twinkl" w:hAnsi="Twinkl" w:cstheme="minorHAnsi"/>
                <w:sz w:val="26"/>
                <w:szCs w:val="26"/>
              </w:rPr>
              <w:t xml:space="preserve">. The children will work with a variety of different materials and use these to help replicate the different patterns and textures </w:t>
            </w:r>
            <w:r w:rsidR="003912A4">
              <w:rPr>
                <w:rFonts w:ascii="Twinkl" w:hAnsi="Twinkl" w:cstheme="minorHAnsi"/>
                <w:sz w:val="26"/>
                <w:szCs w:val="26"/>
              </w:rPr>
              <w:t>.</w:t>
            </w:r>
            <w:r w:rsidR="00FA3642" w:rsidRPr="004E52CA">
              <w:rPr>
                <w:rFonts w:ascii="Twinkl" w:hAnsi="Twinkl" w:cstheme="minorHAnsi"/>
                <w:sz w:val="26"/>
                <w:szCs w:val="26"/>
              </w:rPr>
              <w:t>As the</w:t>
            </w:r>
            <w:r w:rsidR="005910A0" w:rsidRPr="004E52CA">
              <w:rPr>
                <w:rFonts w:ascii="Twinkl" w:hAnsi="Twinkl" w:cstheme="minorHAnsi"/>
                <w:sz w:val="26"/>
                <w:szCs w:val="26"/>
              </w:rPr>
              <w:t>y</w:t>
            </w:r>
            <w:r w:rsidR="00FA3642" w:rsidRPr="004E52CA">
              <w:rPr>
                <w:rFonts w:ascii="Twinkl" w:hAnsi="Twinkl" w:cstheme="minorHAnsi"/>
                <w:sz w:val="26"/>
                <w:szCs w:val="26"/>
              </w:rPr>
              <w:t xml:space="preserve"> work together, they will have chance to evaluate their work and spend time changing and improving what they are creating.  </w:t>
            </w:r>
          </w:p>
          <w:p w14:paraId="48331E7B" w14:textId="33240EA1" w:rsidR="00F90A75" w:rsidRPr="004E52CA" w:rsidRDefault="00F90A75" w:rsidP="00AF14DC">
            <w:pPr>
              <w:rPr>
                <w:rFonts w:ascii="Twinkl" w:hAnsi="Twinkl" w:cstheme="minorHAnsi"/>
                <w:sz w:val="26"/>
                <w:szCs w:val="26"/>
              </w:rPr>
            </w:pPr>
            <w:r w:rsidRPr="004E52CA">
              <w:rPr>
                <w:rFonts w:ascii="Twinkl" w:hAnsi="Twinkl" w:cstheme="minorHAnsi"/>
                <w:sz w:val="26"/>
                <w:szCs w:val="26"/>
              </w:rPr>
              <w:t>~</w:t>
            </w:r>
          </w:p>
          <w:p w14:paraId="6C25224F" w14:textId="512024C0" w:rsidR="00F90A75" w:rsidRPr="004E52CA" w:rsidRDefault="00F90A75" w:rsidP="00AF14DC">
            <w:pPr>
              <w:rPr>
                <w:rFonts w:ascii="Twinkl" w:hAnsi="Twinkl" w:cs="Calibri"/>
                <w:color w:val="000000"/>
                <w:sz w:val="26"/>
                <w:szCs w:val="26"/>
              </w:rPr>
            </w:pPr>
            <w:r w:rsidRPr="004E52CA">
              <w:rPr>
                <w:rFonts w:ascii="Twinkl" w:hAnsi="Twinkl" w:cstheme="minorHAnsi"/>
                <w:sz w:val="26"/>
                <w:szCs w:val="26"/>
              </w:rPr>
              <w:t xml:space="preserve">As </w:t>
            </w:r>
            <w:r w:rsidRPr="004E52CA">
              <w:rPr>
                <w:rFonts w:ascii="Twinkl" w:hAnsi="Twinkl" w:cstheme="minorHAnsi"/>
                <w:b/>
                <w:sz w:val="26"/>
                <w:szCs w:val="26"/>
              </w:rPr>
              <w:t>designers,</w:t>
            </w:r>
            <w:r w:rsidRPr="004E52CA">
              <w:rPr>
                <w:rFonts w:ascii="Twinkl" w:hAnsi="Twinkl" w:cstheme="minorHAnsi"/>
                <w:sz w:val="26"/>
                <w:szCs w:val="26"/>
              </w:rPr>
              <w:t xml:space="preserve"> </w:t>
            </w:r>
            <w:r w:rsidR="00B738C7" w:rsidRPr="004E52CA">
              <w:rPr>
                <w:rFonts w:ascii="Twinkl" w:hAnsi="Twinkl" w:cstheme="minorHAnsi"/>
                <w:sz w:val="26"/>
                <w:szCs w:val="26"/>
              </w:rPr>
              <w:t xml:space="preserve">the children will read and follow Christmas instructions to make different Christmas foods and decorations. </w:t>
            </w:r>
          </w:p>
        </w:tc>
        <w:tc>
          <w:tcPr>
            <w:tcW w:w="7447" w:type="dxa"/>
            <w:shd w:val="clear" w:color="auto" w:fill="FFFFFF" w:themeFill="background1"/>
          </w:tcPr>
          <w:p w14:paraId="67A2116E" w14:textId="77777777" w:rsidR="00F90A75" w:rsidRPr="004E52CA" w:rsidRDefault="00F90A75" w:rsidP="00AF14DC">
            <w:pPr>
              <w:jc w:val="center"/>
              <w:rPr>
                <w:rFonts w:ascii="Twinkl" w:hAnsi="Twinkl"/>
                <w:b/>
                <w:color w:val="0070C0"/>
                <w:sz w:val="26"/>
                <w:szCs w:val="26"/>
              </w:rPr>
            </w:pPr>
            <w:r w:rsidRPr="004E52CA">
              <w:rPr>
                <w:rFonts w:ascii="Twinkl" w:hAnsi="Twinkl"/>
                <w:noProof/>
                <w:sz w:val="26"/>
                <w:szCs w:val="26"/>
                <w:lang w:eastAsia="en-GB"/>
              </w:rPr>
              <w:drawing>
                <wp:inline distT="0" distB="0" distL="0" distR="0" wp14:anchorId="5D46460A" wp14:editId="6BF9C7D8">
                  <wp:extent cx="874535" cy="76200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9442" cy="766275"/>
                          </a:xfrm>
                          <a:prstGeom prst="rect">
                            <a:avLst/>
                          </a:prstGeom>
                        </pic:spPr>
                      </pic:pic>
                    </a:graphicData>
                  </a:graphic>
                </wp:inline>
              </w:drawing>
            </w:r>
            <w:r w:rsidRPr="004E52CA">
              <w:rPr>
                <w:rFonts w:ascii="Twinkl" w:hAnsi="Twinkl"/>
                <w:noProof/>
                <w:sz w:val="26"/>
                <w:szCs w:val="26"/>
              </w:rPr>
              <w:drawing>
                <wp:inline distT="0" distB="0" distL="0" distR="0" wp14:anchorId="68749DFB" wp14:editId="5CDD9168">
                  <wp:extent cx="1238250" cy="75586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78513" cy="780442"/>
                          </a:xfrm>
                          <a:prstGeom prst="rect">
                            <a:avLst/>
                          </a:prstGeom>
                        </pic:spPr>
                      </pic:pic>
                    </a:graphicData>
                  </a:graphic>
                </wp:inline>
              </w:drawing>
            </w:r>
          </w:p>
          <w:p w14:paraId="2E3766C5" w14:textId="18BD564D" w:rsidR="00574AC2" w:rsidRPr="004E52CA" w:rsidRDefault="00574AC2" w:rsidP="00574AC2">
            <w:pPr>
              <w:rPr>
                <w:rFonts w:ascii="Twinkl" w:hAnsi="Twinkl" w:cstheme="minorHAnsi"/>
                <w:color w:val="000000"/>
                <w:sz w:val="26"/>
                <w:szCs w:val="26"/>
              </w:rPr>
            </w:pPr>
            <w:r w:rsidRPr="004E52CA">
              <w:rPr>
                <w:rFonts w:ascii="Twinkl" w:hAnsi="Twinkl" w:cstheme="minorHAnsi"/>
                <w:color w:val="000000"/>
                <w:sz w:val="26"/>
                <w:szCs w:val="26"/>
              </w:rPr>
              <w:t xml:space="preserve">As historians, the children will learn all about the history of </w:t>
            </w:r>
            <w:r w:rsidR="00A316B4" w:rsidRPr="004E52CA">
              <w:rPr>
                <w:rFonts w:ascii="Twinkl" w:hAnsi="Twinkl" w:cstheme="minorHAnsi"/>
                <w:color w:val="000000"/>
                <w:sz w:val="26"/>
                <w:szCs w:val="26"/>
              </w:rPr>
              <w:t>L</w:t>
            </w:r>
            <w:r w:rsidR="00A215FC" w:rsidRPr="004E52CA">
              <w:rPr>
                <w:rFonts w:ascii="Twinkl" w:hAnsi="Twinkl" w:cstheme="minorHAnsi"/>
                <w:color w:val="000000"/>
                <w:sz w:val="26"/>
                <w:szCs w:val="26"/>
              </w:rPr>
              <w:t>ondon houses and the fire brigade</w:t>
            </w:r>
            <w:r w:rsidR="00A316B4" w:rsidRPr="004E52CA">
              <w:rPr>
                <w:rFonts w:ascii="Twinkl" w:hAnsi="Twinkl" w:cstheme="minorHAnsi"/>
                <w:color w:val="000000"/>
                <w:sz w:val="26"/>
                <w:szCs w:val="26"/>
              </w:rPr>
              <w:t xml:space="preserve">. </w:t>
            </w:r>
            <w:r w:rsidRPr="004E52CA">
              <w:rPr>
                <w:rFonts w:ascii="Twinkl" w:hAnsi="Twinkl" w:cstheme="minorHAnsi"/>
                <w:color w:val="000000"/>
                <w:sz w:val="26"/>
                <w:szCs w:val="26"/>
              </w:rPr>
              <w:t xml:space="preserve">We will talk </w:t>
            </w:r>
            <w:r w:rsidR="00A316B4" w:rsidRPr="004E52CA">
              <w:rPr>
                <w:rFonts w:ascii="Twinkl" w:hAnsi="Twinkl" w:cstheme="minorHAnsi"/>
                <w:color w:val="000000"/>
                <w:sz w:val="26"/>
                <w:szCs w:val="26"/>
              </w:rPr>
              <w:t>about the changes</w:t>
            </w:r>
            <w:r w:rsidR="00A215FC" w:rsidRPr="004E52CA">
              <w:rPr>
                <w:rFonts w:ascii="Twinkl" w:hAnsi="Twinkl" w:cstheme="minorHAnsi"/>
                <w:color w:val="000000"/>
                <w:sz w:val="26"/>
                <w:szCs w:val="26"/>
              </w:rPr>
              <w:t xml:space="preserve"> since the Fire of London</w:t>
            </w:r>
            <w:r w:rsidRPr="004E52CA">
              <w:rPr>
                <w:rFonts w:ascii="Twinkl" w:hAnsi="Twinkl" w:cstheme="minorHAnsi"/>
                <w:color w:val="000000"/>
                <w:sz w:val="26"/>
                <w:szCs w:val="26"/>
              </w:rPr>
              <w:t xml:space="preserve">. Allowing children to put a context on their own learning today.  </w:t>
            </w:r>
          </w:p>
          <w:p w14:paraId="533CAA1C" w14:textId="217D1E10" w:rsidR="007318A2" w:rsidRPr="004E52CA" w:rsidRDefault="00FF1187" w:rsidP="00574AC2">
            <w:pPr>
              <w:rPr>
                <w:rFonts w:ascii="Twinkl" w:hAnsi="Twinkl" w:cstheme="minorHAnsi"/>
                <w:color w:val="000000"/>
                <w:sz w:val="26"/>
                <w:szCs w:val="26"/>
              </w:rPr>
            </w:pPr>
            <w:r w:rsidRPr="004E52CA">
              <w:rPr>
                <w:rFonts w:ascii="Twinkl" w:hAnsi="Twinkl" w:cstheme="minorHAnsi"/>
                <w:color w:val="000000"/>
                <w:sz w:val="26"/>
                <w:szCs w:val="26"/>
              </w:rPr>
              <w:t xml:space="preserve">As Geographical explorers, the children will be able to locate the capital cites of the United Kingdom and the </w:t>
            </w:r>
            <w:r w:rsidR="00C9228D" w:rsidRPr="004E52CA">
              <w:rPr>
                <w:rFonts w:ascii="Twinkl" w:hAnsi="Twinkl" w:cstheme="minorHAnsi"/>
                <w:color w:val="000000"/>
                <w:sz w:val="26"/>
                <w:szCs w:val="26"/>
              </w:rPr>
              <w:t xml:space="preserve">countries that form the United </w:t>
            </w:r>
            <w:proofErr w:type="spellStart"/>
            <w:r w:rsidR="00C9228D" w:rsidRPr="004E52CA">
              <w:rPr>
                <w:rFonts w:ascii="Twinkl" w:hAnsi="Twinkl" w:cstheme="minorHAnsi"/>
                <w:color w:val="000000"/>
                <w:sz w:val="26"/>
                <w:szCs w:val="26"/>
              </w:rPr>
              <w:t>Kingsdom</w:t>
            </w:r>
            <w:proofErr w:type="spellEnd"/>
            <w:r w:rsidR="00C9228D" w:rsidRPr="004E52CA">
              <w:rPr>
                <w:rFonts w:ascii="Twinkl" w:hAnsi="Twinkl" w:cstheme="minorHAnsi"/>
                <w:color w:val="000000"/>
                <w:sz w:val="26"/>
                <w:szCs w:val="26"/>
              </w:rPr>
              <w:t>.</w:t>
            </w:r>
          </w:p>
          <w:p w14:paraId="1E6E623E" w14:textId="14EB7E79" w:rsidR="00574AC2" w:rsidRPr="004E52CA" w:rsidRDefault="007318A2" w:rsidP="00574AC2">
            <w:pPr>
              <w:rPr>
                <w:rFonts w:ascii="Twinkl" w:hAnsi="Twinkl" w:cstheme="minorHAnsi"/>
                <w:color w:val="000000"/>
                <w:sz w:val="26"/>
                <w:szCs w:val="26"/>
              </w:rPr>
            </w:pPr>
            <w:r w:rsidRPr="004E52CA">
              <w:rPr>
                <w:rFonts w:ascii="Twinkl" w:hAnsi="Twinkl" w:cstheme="minorHAnsi"/>
                <w:color w:val="000000"/>
                <w:sz w:val="26"/>
                <w:szCs w:val="26"/>
              </w:rPr>
              <w:t>~</w:t>
            </w:r>
          </w:p>
          <w:p w14:paraId="3A047CD7" w14:textId="240F6DD6" w:rsidR="00F90A75" w:rsidRPr="004E52CA" w:rsidRDefault="00574AC2" w:rsidP="00574AC2">
            <w:pPr>
              <w:rPr>
                <w:rFonts w:ascii="Twinkl" w:hAnsi="Twinkl"/>
                <w:b/>
                <w:sz w:val="26"/>
                <w:szCs w:val="26"/>
              </w:rPr>
            </w:pPr>
            <w:r w:rsidRPr="004E52CA">
              <w:rPr>
                <w:rFonts w:ascii="Twinkl" w:hAnsi="Twinkl" w:cstheme="minorHAnsi"/>
                <w:color w:val="000000"/>
                <w:sz w:val="26"/>
                <w:szCs w:val="26"/>
              </w:rPr>
              <w:t xml:space="preserve">We will take a look at the history of both bonfire night and </w:t>
            </w:r>
            <w:r w:rsidR="007318A2" w:rsidRPr="004E52CA">
              <w:rPr>
                <w:rFonts w:ascii="Twinkl" w:hAnsi="Twinkl" w:cstheme="minorHAnsi"/>
                <w:color w:val="000000"/>
                <w:sz w:val="26"/>
                <w:szCs w:val="26"/>
              </w:rPr>
              <w:t>Remembrance Day</w:t>
            </w:r>
            <w:r w:rsidRPr="004E52CA">
              <w:rPr>
                <w:rFonts w:ascii="Twinkl" w:hAnsi="Twinkl" w:cstheme="minorHAnsi"/>
                <w:color w:val="000000"/>
                <w:sz w:val="26"/>
                <w:szCs w:val="26"/>
              </w:rPr>
              <w:t xml:space="preserve">. Talking about the importance of both of these events to our country, and talk about why we still talk about these events today.  </w:t>
            </w:r>
          </w:p>
        </w:tc>
        <w:tc>
          <w:tcPr>
            <w:tcW w:w="7447" w:type="dxa"/>
          </w:tcPr>
          <w:p w14:paraId="59362583" w14:textId="77777777" w:rsidR="00F90A75" w:rsidRPr="004E52CA" w:rsidRDefault="00F90A75" w:rsidP="00AF14DC">
            <w:pPr>
              <w:autoSpaceDE w:val="0"/>
              <w:autoSpaceDN w:val="0"/>
              <w:adjustRightInd w:val="0"/>
              <w:jc w:val="center"/>
              <w:rPr>
                <w:rFonts w:ascii="Twinkl" w:hAnsi="Twinkl"/>
                <w:sz w:val="26"/>
                <w:szCs w:val="26"/>
              </w:rPr>
            </w:pPr>
            <w:r w:rsidRPr="004E52CA">
              <w:rPr>
                <w:rFonts w:ascii="Twinkl" w:hAnsi="Twinkl"/>
                <w:noProof/>
                <w:sz w:val="26"/>
                <w:szCs w:val="26"/>
                <w:lang w:eastAsia="en-GB"/>
              </w:rPr>
              <w:drawing>
                <wp:inline distT="0" distB="0" distL="0" distR="0" wp14:anchorId="3B2019D9" wp14:editId="598C7638">
                  <wp:extent cx="720000" cy="679117"/>
                  <wp:effectExtent l="0" t="0" r="4445"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0000" cy="679117"/>
                          </a:xfrm>
                          <a:prstGeom prst="rect">
                            <a:avLst/>
                          </a:prstGeom>
                        </pic:spPr>
                      </pic:pic>
                    </a:graphicData>
                  </a:graphic>
                </wp:inline>
              </w:drawing>
            </w:r>
          </w:p>
          <w:p w14:paraId="0F47CB99" w14:textId="0BBFCFFF" w:rsidR="00F90A75" w:rsidRPr="004E52CA" w:rsidRDefault="00144A8D" w:rsidP="00CC1692">
            <w:pPr>
              <w:autoSpaceDE w:val="0"/>
              <w:autoSpaceDN w:val="0"/>
              <w:adjustRightInd w:val="0"/>
              <w:rPr>
                <w:rFonts w:ascii="Twinkl" w:hAnsi="Twinkl"/>
                <w:sz w:val="26"/>
                <w:szCs w:val="26"/>
              </w:rPr>
            </w:pPr>
            <w:r w:rsidRPr="004E52CA">
              <w:rPr>
                <w:rFonts w:ascii="Twinkl" w:hAnsi="Twinkl"/>
                <w:sz w:val="26"/>
                <w:szCs w:val="26"/>
              </w:rPr>
              <w:t>As young citizens the children will continue to follow the Derbyshire’s PHSE Matters Scheme. This half term they will work through the ‘Bullying Matters’ unit. They will talk about feeling and emotions involved with bullying as well as the correct way to handle situations when other children are being unkind. They will talk about these and link it to the bucket filling learning they already know about</w:t>
            </w:r>
          </w:p>
        </w:tc>
      </w:tr>
      <w:tr w:rsidR="00F90A75" w:rsidRPr="004E52CA" w14:paraId="725036F3" w14:textId="77777777" w:rsidTr="00156A53">
        <w:trPr>
          <w:trHeight w:val="119"/>
        </w:trPr>
        <w:tc>
          <w:tcPr>
            <w:tcW w:w="7447" w:type="dxa"/>
          </w:tcPr>
          <w:p w14:paraId="36CD897E" w14:textId="77777777" w:rsidR="00F90A75" w:rsidRPr="004E52CA" w:rsidRDefault="00F90A75" w:rsidP="00AF14DC">
            <w:pPr>
              <w:jc w:val="center"/>
              <w:rPr>
                <w:rFonts w:ascii="Twinkl" w:hAnsi="Twinkl"/>
                <w:b/>
                <w:color w:val="0070C0"/>
                <w:sz w:val="26"/>
                <w:szCs w:val="26"/>
              </w:rPr>
            </w:pPr>
            <w:r w:rsidRPr="004E52CA">
              <w:rPr>
                <w:rFonts w:ascii="Twinkl" w:hAnsi="Twinkl"/>
                <w:sz w:val="26"/>
                <w:szCs w:val="26"/>
              </w:rPr>
              <w:t xml:space="preserve"> </w:t>
            </w:r>
            <w:r w:rsidRPr="004E52CA">
              <w:rPr>
                <w:rFonts w:ascii="Twinkl" w:hAnsi="Twinkl"/>
                <w:noProof/>
                <w:sz w:val="26"/>
                <w:szCs w:val="26"/>
              </w:rPr>
              <w:drawing>
                <wp:inline distT="0" distB="0" distL="0" distR="0" wp14:anchorId="7CA01AC1" wp14:editId="252F6B35">
                  <wp:extent cx="720000" cy="818754"/>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4">
                            <a:extLst>
                              <a:ext uri="{28A0092B-C50C-407E-A947-70E740481C1C}">
                                <a14:useLocalDpi xmlns:a14="http://schemas.microsoft.com/office/drawing/2010/main" val="0"/>
                              </a:ext>
                            </a:extLst>
                          </a:blip>
                          <a:stretch>
                            <a:fillRect/>
                          </a:stretch>
                        </pic:blipFill>
                        <pic:spPr>
                          <a:xfrm>
                            <a:off x="0" y="0"/>
                            <a:ext cx="720000" cy="818754"/>
                          </a:xfrm>
                          <a:prstGeom prst="rect">
                            <a:avLst/>
                          </a:prstGeom>
                        </pic:spPr>
                      </pic:pic>
                    </a:graphicData>
                  </a:graphic>
                </wp:inline>
              </w:drawing>
            </w:r>
          </w:p>
          <w:tbl>
            <w:tblPr>
              <w:tblW w:w="0" w:type="auto"/>
              <w:tblBorders>
                <w:top w:val="nil"/>
                <w:left w:val="nil"/>
                <w:bottom w:val="nil"/>
                <w:right w:val="nil"/>
              </w:tblBorders>
              <w:tblLook w:val="0000" w:firstRow="0" w:lastRow="0" w:firstColumn="0" w:lastColumn="0" w:noHBand="0" w:noVBand="0"/>
            </w:tblPr>
            <w:tblGrid>
              <w:gridCol w:w="7231"/>
            </w:tblGrid>
            <w:tr w:rsidR="00F90A75" w:rsidRPr="004E52CA" w14:paraId="6855525F" w14:textId="77777777" w:rsidTr="00156A53">
              <w:trPr>
                <w:trHeight w:val="107"/>
              </w:trPr>
              <w:tc>
                <w:tcPr>
                  <w:tcW w:w="0" w:type="auto"/>
                </w:tcPr>
                <w:p w14:paraId="37FF55FC" w14:textId="3D79F3E6" w:rsidR="00134409" w:rsidRPr="004E52CA" w:rsidRDefault="00134409" w:rsidP="000A033E">
                  <w:pPr>
                    <w:autoSpaceDE w:val="0"/>
                    <w:autoSpaceDN w:val="0"/>
                    <w:adjustRightInd w:val="0"/>
                    <w:spacing w:after="0"/>
                    <w:rPr>
                      <w:rFonts w:ascii="Twinkl" w:hAnsi="Twinkl" w:cs="Calibri"/>
                      <w:b/>
                      <w:sz w:val="26"/>
                      <w:szCs w:val="26"/>
                    </w:rPr>
                  </w:pPr>
                </w:p>
                <w:p w14:paraId="52621D4E" w14:textId="3C9F435F" w:rsidR="000A033E" w:rsidRPr="004E52CA" w:rsidRDefault="000A033E" w:rsidP="000A033E">
                  <w:pPr>
                    <w:autoSpaceDE w:val="0"/>
                    <w:autoSpaceDN w:val="0"/>
                    <w:adjustRightInd w:val="0"/>
                    <w:spacing w:after="0"/>
                    <w:rPr>
                      <w:rFonts w:ascii="Twinkl" w:hAnsi="Twinkl" w:cstheme="minorHAnsi"/>
                      <w:sz w:val="26"/>
                      <w:szCs w:val="26"/>
                    </w:rPr>
                  </w:pPr>
                  <w:r w:rsidRPr="004E52CA">
                    <w:rPr>
                      <w:rFonts w:ascii="Twinkl" w:hAnsi="Twinkl" w:cstheme="minorHAnsi"/>
                      <w:sz w:val="26"/>
                      <w:szCs w:val="26"/>
                    </w:rPr>
                    <w:t>~</w:t>
                  </w:r>
                </w:p>
                <w:p w14:paraId="44E85539" w14:textId="13E4326B" w:rsidR="00C10E07" w:rsidRPr="004E52CA" w:rsidRDefault="00C10E07" w:rsidP="000A033E">
                  <w:pPr>
                    <w:autoSpaceDE w:val="0"/>
                    <w:autoSpaceDN w:val="0"/>
                    <w:adjustRightInd w:val="0"/>
                    <w:spacing w:after="0"/>
                    <w:rPr>
                      <w:rFonts w:ascii="Twinkl" w:hAnsi="Twinkl" w:cstheme="minorHAnsi"/>
                      <w:sz w:val="26"/>
                      <w:szCs w:val="26"/>
                    </w:rPr>
                  </w:pPr>
                  <w:r w:rsidRPr="004E52CA">
                    <w:rPr>
                      <w:rFonts w:ascii="Twinkl" w:hAnsi="Twinkl" w:cstheme="minorHAnsi"/>
                      <w:sz w:val="26"/>
                      <w:szCs w:val="26"/>
                    </w:rPr>
                    <w:t xml:space="preserve">As </w:t>
                  </w:r>
                  <w:r w:rsidRPr="004E52CA">
                    <w:rPr>
                      <w:rFonts w:ascii="Twinkl" w:hAnsi="Twinkl" w:cstheme="minorHAnsi"/>
                      <w:b/>
                      <w:sz w:val="26"/>
                      <w:szCs w:val="26"/>
                    </w:rPr>
                    <w:t>sports people</w:t>
                  </w:r>
                  <w:r w:rsidRPr="004E52CA">
                    <w:rPr>
                      <w:rFonts w:ascii="Twinkl" w:hAnsi="Twinkl" w:cstheme="minorHAnsi"/>
                      <w:sz w:val="26"/>
                      <w:szCs w:val="26"/>
                    </w:rPr>
                    <w:t xml:space="preserve"> the children will take part in a variety of </w:t>
                  </w:r>
                  <w:r w:rsidRPr="004E52CA">
                    <w:rPr>
                      <w:rFonts w:ascii="Twinkl" w:hAnsi="Twinkl" w:cstheme="minorHAnsi"/>
                      <w:b/>
                      <w:sz w:val="26"/>
                      <w:szCs w:val="26"/>
                    </w:rPr>
                    <w:t xml:space="preserve">invasion games. </w:t>
                  </w:r>
                  <w:r w:rsidRPr="004E52CA">
                    <w:rPr>
                      <w:rFonts w:ascii="Twinkl" w:hAnsi="Twinkl" w:cstheme="minorHAnsi"/>
                      <w:sz w:val="26"/>
                      <w:szCs w:val="26"/>
                    </w:rPr>
                    <w:t xml:space="preserve">They will think about the different ways in which a ball can be kicked, thrown, passed, hit and bounced. They will also think about where they can move their selves to when playing a     team game.  </w:t>
                  </w:r>
                  <w:r w:rsidR="00A77543" w:rsidRPr="004E52CA">
                    <w:rPr>
                      <w:rFonts w:ascii="Twinkl" w:hAnsi="Twinkl" w:cstheme="minorHAnsi"/>
                      <w:sz w:val="26"/>
                      <w:szCs w:val="26"/>
                    </w:rPr>
                    <w:t xml:space="preserve"> Mr Jeffrey will teach on a Friday</w:t>
                  </w:r>
                  <w:r w:rsidR="004E52CA" w:rsidRPr="004E52CA">
                    <w:rPr>
                      <w:rFonts w:ascii="Twinkl" w:hAnsi="Twinkl" w:cstheme="minorHAnsi"/>
                      <w:sz w:val="26"/>
                      <w:szCs w:val="26"/>
                    </w:rPr>
                    <w:t>.</w:t>
                  </w:r>
                </w:p>
                <w:p w14:paraId="54755FD3" w14:textId="77777777" w:rsidR="00C10E07" w:rsidRPr="004E52CA" w:rsidRDefault="00C10E07" w:rsidP="000A033E">
                  <w:pPr>
                    <w:autoSpaceDE w:val="0"/>
                    <w:autoSpaceDN w:val="0"/>
                    <w:adjustRightInd w:val="0"/>
                    <w:spacing w:after="0"/>
                    <w:rPr>
                      <w:rFonts w:ascii="Twinkl" w:hAnsi="Twinkl" w:cstheme="minorHAnsi"/>
                      <w:sz w:val="26"/>
                      <w:szCs w:val="26"/>
                    </w:rPr>
                  </w:pPr>
                </w:p>
                <w:tbl>
                  <w:tblPr>
                    <w:tblpPr w:leftFromText="180" w:rightFromText="180" w:vertAnchor="text" w:horzAnchor="margin" w:tblpY="-220"/>
                    <w:tblOverlap w:val="never"/>
                    <w:tblW w:w="0" w:type="auto"/>
                    <w:tblBorders>
                      <w:top w:val="nil"/>
                      <w:left w:val="nil"/>
                      <w:bottom w:val="nil"/>
                      <w:right w:val="nil"/>
                    </w:tblBorders>
                    <w:tblLook w:val="0000" w:firstRow="0" w:lastRow="0" w:firstColumn="0" w:lastColumn="0" w:noHBand="0" w:noVBand="0"/>
                  </w:tblPr>
                  <w:tblGrid>
                    <w:gridCol w:w="7015"/>
                  </w:tblGrid>
                  <w:tr w:rsidR="00C10E07" w:rsidRPr="004E52CA" w14:paraId="50A16694" w14:textId="77777777" w:rsidTr="00C10E07">
                    <w:trPr>
                      <w:trHeight w:val="249"/>
                    </w:trPr>
                    <w:tc>
                      <w:tcPr>
                        <w:tcW w:w="0" w:type="auto"/>
                      </w:tcPr>
                      <w:p w14:paraId="3B112B6E" w14:textId="77777777" w:rsidR="00C10E07" w:rsidRPr="004E52CA" w:rsidRDefault="00C10E07" w:rsidP="00C10E07">
                        <w:pPr>
                          <w:autoSpaceDE w:val="0"/>
                          <w:autoSpaceDN w:val="0"/>
                          <w:adjustRightInd w:val="0"/>
                          <w:spacing w:after="0" w:line="240" w:lineRule="auto"/>
                          <w:rPr>
                            <w:rFonts w:ascii="Twinkl" w:hAnsi="Twinkl" w:cstheme="minorHAnsi"/>
                            <w:sz w:val="26"/>
                            <w:szCs w:val="26"/>
                          </w:rPr>
                        </w:pPr>
                      </w:p>
                      <w:p w14:paraId="796FC9E6" w14:textId="5AE91681" w:rsidR="00C10E07" w:rsidRPr="004E52CA" w:rsidRDefault="00C10E07" w:rsidP="00C10E07">
                        <w:pPr>
                          <w:autoSpaceDE w:val="0"/>
                          <w:autoSpaceDN w:val="0"/>
                          <w:adjustRightInd w:val="0"/>
                          <w:spacing w:after="0" w:line="240" w:lineRule="auto"/>
                          <w:rPr>
                            <w:rFonts w:ascii="Twinkl" w:hAnsi="Twinkl" w:cstheme="minorHAnsi"/>
                            <w:color w:val="000000"/>
                            <w:sz w:val="26"/>
                            <w:szCs w:val="26"/>
                          </w:rPr>
                        </w:pPr>
                        <w:r w:rsidRPr="004E52CA">
                          <w:rPr>
                            <w:rFonts w:ascii="Twinkl" w:hAnsi="Twinkl" w:cstheme="minorHAnsi"/>
                            <w:sz w:val="26"/>
                            <w:szCs w:val="26"/>
                          </w:rPr>
                          <w:t>Throughout all lessons they will be asked to evaluate their own and their peers ‘performances’ and learn how to get apparatus out and out it away safely.</w:t>
                        </w:r>
                      </w:p>
                    </w:tc>
                  </w:tr>
                </w:tbl>
                <w:p w14:paraId="0F3466B8" w14:textId="47DBD2AA" w:rsidR="00F90A75" w:rsidRPr="004E52CA" w:rsidRDefault="00F90A75" w:rsidP="000A033E">
                  <w:pPr>
                    <w:autoSpaceDE w:val="0"/>
                    <w:autoSpaceDN w:val="0"/>
                    <w:adjustRightInd w:val="0"/>
                    <w:rPr>
                      <w:rFonts w:ascii="Twinkl" w:hAnsi="Twinkl"/>
                      <w:sz w:val="26"/>
                      <w:szCs w:val="26"/>
                    </w:rPr>
                  </w:pPr>
                </w:p>
              </w:tc>
            </w:tr>
          </w:tbl>
          <w:p w14:paraId="2C45E2D3" w14:textId="77777777" w:rsidR="00F90A75" w:rsidRPr="004E52CA" w:rsidRDefault="00F90A75" w:rsidP="00AF14DC">
            <w:pPr>
              <w:autoSpaceDE w:val="0"/>
              <w:autoSpaceDN w:val="0"/>
              <w:adjustRightInd w:val="0"/>
              <w:rPr>
                <w:rFonts w:ascii="Twinkl" w:hAnsi="Twinkl"/>
                <w:sz w:val="26"/>
                <w:szCs w:val="26"/>
              </w:rPr>
            </w:pPr>
          </w:p>
        </w:tc>
        <w:tc>
          <w:tcPr>
            <w:tcW w:w="7447" w:type="dxa"/>
          </w:tcPr>
          <w:p w14:paraId="101B8A1A" w14:textId="77777777" w:rsidR="00F90A75" w:rsidRPr="004E52CA" w:rsidRDefault="00F90A75" w:rsidP="00AF14DC">
            <w:pPr>
              <w:jc w:val="center"/>
              <w:rPr>
                <w:rFonts w:ascii="Twinkl" w:hAnsi="Twinkl" w:cs="Calibri"/>
                <w:color w:val="000000"/>
                <w:sz w:val="26"/>
                <w:szCs w:val="26"/>
              </w:rPr>
            </w:pPr>
            <w:r w:rsidRPr="004E52CA">
              <w:rPr>
                <w:rFonts w:ascii="Twinkl" w:hAnsi="Twinkl"/>
                <w:noProof/>
                <w:sz w:val="26"/>
                <w:szCs w:val="26"/>
              </w:rPr>
              <w:drawing>
                <wp:inline distT="0" distB="0" distL="0" distR="0" wp14:anchorId="273084EE" wp14:editId="0B686C8A">
                  <wp:extent cx="1276080" cy="812165"/>
                  <wp:effectExtent l="0" t="0" r="63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98932" cy="826709"/>
                          </a:xfrm>
                          <a:prstGeom prst="rect">
                            <a:avLst/>
                          </a:prstGeom>
                        </pic:spPr>
                      </pic:pic>
                    </a:graphicData>
                  </a:graphic>
                </wp:inline>
              </w:drawing>
            </w:r>
          </w:p>
          <w:p w14:paraId="3E4E34AA" w14:textId="17B13DF0" w:rsidR="00A77543" w:rsidRPr="004E52CA" w:rsidRDefault="00393270" w:rsidP="00A77543">
            <w:pPr>
              <w:rPr>
                <w:rFonts w:ascii="Twinkl" w:hAnsi="Twinkl" w:cstheme="majorHAnsi"/>
                <w:sz w:val="28"/>
                <w:szCs w:val="28"/>
              </w:rPr>
            </w:pPr>
            <w:r w:rsidRPr="004E52CA">
              <w:rPr>
                <w:rFonts w:ascii="Twinkl" w:hAnsi="Twinkl" w:cstheme="minorHAnsi"/>
                <w:color w:val="000000"/>
                <w:sz w:val="26"/>
                <w:szCs w:val="26"/>
              </w:rPr>
              <w:t xml:space="preserve">As </w:t>
            </w:r>
            <w:r w:rsidRPr="004E52CA">
              <w:rPr>
                <w:rFonts w:ascii="Twinkl" w:hAnsi="Twinkl" w:cstheme="minorHAnsi"/>
                <w:b/>
                <w:color w:val="000000"/>
                <w:sz w:val="26"/>
                <w:szCs w:val="26"/>
              </w:rPr>
              <w:t>technologists,</w:t>
            </w:r>
            <w:r w:rsidRPr="004E52CA">
              <w:rPr>
                <w:rFonts w:ascii="Twinkl" w:hAnsi="Twinkl" w:cstheme="minorHAnsi"/>
                <w:color w:val="000000"/>
                <w:sz w:val="26"/>
                <w:szCs w:val="26"/>
              </w:rPr>
              <w:t xml:space="preserve"> </w:t>
            </w:r>
            <w:r w:rsidR="00A77543" w:rsidRPr="004E52CA">
              <w:rPr>
                <w:rFonts w:ascii="Twinkl" w:hAnsi="Twinkl" w:cstheme="minorHAnsi"/>
                <w:color w:val="000000"/>
                <w:sz w:val="26"/>
                <w:szCs w:val="26"/>
              </w:rPr>
              <w:t xml:space="preserve"> </w:t>
            </w:r>
            <w:r w:rsidR="00A77543" w:rsidRPr="004E52CA">
              <w:rPr>
                <w:rFonts w:ascii="Twinkl" w:hAnsi="Twinkl" w:cstheme="minorHAnsi"/>
                <w:sz w:val="28"/>
                <w:szCs w:val="28"/>
              </w:rPr>
              <w:t xml:space="preserve">the children will learn the </w:t>
            </w:r>
            <w:r w:rsidR="00A77543" w:rsidRPr="004E52CA">
              <w:rPr>
                <w:rFonts w:ascii="Twinkl" w:hAnsi="Twinkl" w:cstheme="majorHAnsi"/>
                <w:sz w:val="28"/>
                <w:szCs w:val="28"/>
              </w:rPr>
              <w:t>Teach Computing 1.2</w:t>
            </w:r>
            <w:r w:rsidR="00A77543" w:rsidRPr="004E52CA">
              <w:rPr>
                <w:rFonts w:ascii="Twinkl" w:hAnsi="Twinkl" w:cstheme="majorHAnsi"/>
                <w:sz w:val="28"/>
                <w:szCs w:val="28"/>
              </w:rPr>
              <w:t xml:space="preserve"> </w:t>
            </w:r>
            <w:r w:rsidR="00A77543" w:rsidRPr="004E52CA">
              <w:rPr>
                <w:rFonts w:ascii="Twinkl" w:hAnsi="Twinkl" w:cstheme="majorHAnsi"/>
                <w:sz w:val="28"/>
                <w:szCs w:val="28"/>
              </w:rPr>
              <w:t xml:space="preserve">Digital painting </w:t>
            </w:r>
            <w:r w:rsidR="00A77543" w:rsidRPr="004E52CA">
              <w:rPr>
                <w:rFonts w:ascii="Twinkl" w:hAnsi="Twinkl" w:cstheme="majorHAnsi"/>
                <w:sz w:val="28"/>
                <w:szCs w:val="28"/>
              </w:rPr>
              <w:t>scheme of computing.</w:t>
            </w:r>
          </w:p>
          <w:p w14:paraId="594739B2" w14:textId="77777777" w:rsidR="00A77543" w:rsidRPr="004E52CA" w:rsidRDefault="00A77543" w:rsidP="00A77543">
            <w:pPr>
              <w:jc w:val="center"/>
              <w:rPr>
                <w:rFonts w:ascii="Twinkl" w:hAnsi="Twinkl" w:cstheme="minorHAnsi"/>
                <w:sz w:val="28"/>
                <w:szCs w:val="28"/>
              </w:rPr>
            </w:pPr>
          </w:p>
          <w:p w14:paraId="1C7D36A3" w14:textId="23BB7AF1" w:rsidR="00A77543" w:rsidRPr="004E52CA" w:rsidRDefault="00A77543" w:rsidP="00A77543">
            <w:pPr>
              <w:rPr>
                <w:rFonts w:ascii="Twinkl" w:hAnsi="Twinkl" w:cstheme="minorHAnsi"/>
                <w:sz w:val="28"/>
                <w:szCs w:val="28"/>
              </w:rPr>
            </w:pPr>
            <w:r w:rsidRPr="004E52CA">
              <w:rPr>
                <w:rFonts w:ascii="Twinkl" w:hAnsi="Twinkl" w:cstheme="minorHAnsi"/>
                <w:sz w:val="28"/>
                <w:szCs w:val="28"/>
              </w:rPr>
              <w:t xml:space="preserve">Alongside Fire of London art  paintings in A&amp;D, choose appropriate tools in a program to create art. </w:t>
            </w:r>
            <w:r w:rsidRPr="004E52CA">
              <w:rPr>
                <w:rFonts w:ascii="Twinkl" w:hAnsi="Twinkl" w:cstheme="minorHAnsi"/>
                <w:sz w:val="28"/>
                <w:szCs w:val="28"/>
              </w:rPr>
              <w:t xml:space="preserve"> The children will</w:t>
            </w:r>
          </w:p>
          <w:p w14:paraId="49AE07ED" w14:textId="73231AC4" w:rsidR="003A724A" w:rsidRPr="004E52CA" w:rsidRDefault="00A77543" w:rsidP="00A77543">
            <w:pPr>
              <w:rPr>
                <w:rFonts w:ascii="Twinkl" w:hAnsi="Twinkl" w:cstheme="minorHAnsi"/>
                <w:sz w:val="28"/>
                <w:szCs w:val="28"/>
              </w:rPr>
            </w:pPr>
            <w:r w:rsidRPr="004E52CA">
              <w:rPr>
                <w:rFonts w:ascii="Twinkl" w:hAnsi="Twinkl" w:cstheme="minorHAnsi"/>
                <w:sz w:val="28"/>
                <w:szCs w:val="28"/>
              </w:rPr>
              <w:t>m</w:t>
            </w:r>
            <w:r w:rsidRPr="004E52CA">
              <w:rPr>
                <w:rFonts w:ascii="Twinkl" w:hAnsi="Twinkl" w:cstheme="minorHAnsi"/>
                <w:sz w:val="28"/>
                <w:szCs w:val="28"/>
              </w:rPr>
              <w:t>ake comparisons between working digitally and non-digitally</w:t>
            </w:r>
            <w:r w:rsidRPr="004E52CA">
              <w:rPr>
                <w:rFonts w:ascii="Twinkl" w:hAnsi="Twinkl" w:cstheme="minorHAnsi"/>
                <w:sz w:val="28"/>
                <w:szCs w:val="28"/>
              </w:rPr>
              <w:t>.</w:t>
            </w:r>
          </w:p>
          <w:p w14:paraId="7FD36EAE" w14:textId="7349AA58" w:rsidR="00393270" w:rsidRPr="004E52CA" w:rsidRDefault="00393270" w:rsidP="00393270">
            <w:pPr>
              <w:rPr>
                <w:rFonts w:ascii="Twinkl" w:hAnsi="Twinkl"/>
                <w:sz w:val="28"/>
                <w:szCs w:val="28"/>
              </w:rPr>
            </w:pPr>
          </w:p>
          <w:p w14:paraId="6D4A0810" w14:textId="2DF691DE" w:rsidR="00393270" w:rsidRPr="004E52CA" w:rsidRDefault="00393270" w:rsidP="00393270">
            <w:pPr>
              <w:rPr>
                <w:rFonts w:ascii="Twinkl" w:hAnsi="Twinkl"/>
                <w:sz w:val="28"/>
                <w:szCs w:val="28"/>
              </w:rPr>
            </w:pPr>
            <w:r w:rsidRPr="004E52CA">
              <w:rPr>
                <w:rFonts w:ascii="Twinkl" w:hAnsi="Twinkl" w:cstheme="minorHAnsi"/>
                <w:sz w:val="28"/>
                <w:szCs w:val="28"/>
              </w:rPr>
              <w:t>~</w:t>
            </w:r>
          </w:p>
          <w:p w14:paraId="08ABA664" w14:textId="77777777" w:rsidR="00417242" w:rsidRPr="004E52CA" w:rsidRDefault="00F90A75" w:rsidP="00AF14DC">
            <w:pPr>
              <w:rPr>
                <w:rFonts w:ascii="Twinkl" w:hAnsi="Twinkl" w:cstheme="minorHAnsi"/>
                <w:sz w:val="28"/>
                <w:szCs w:val="28"/>
              </w:rPr>
            </w:pPr>
            <w:r w:rsidRPr="004E52CA">
              <w:rPr>
                <w:rFonts w:ascii="Twinkl" w:hAnsi="Twinkl" w:cstheme="minorHAnsi"/>
                <w:sz w:val="28"/>
                <w:szCs w:val="28"/>
              </w:rPr>
              <w:t xml:space="preserve">Through </w:t>
            </w:r>
            <w:r w:rsidR="00AF14DC" w:rsidRPr="004E52CA">
              <w:rPr>
                <w:rFonts w:ascii="Twinkl" w:hAnsi="Twinkl" w:cstheme="minorHAnsi"/>
                <w:sz w:val="28"/>
                <w:szCs w:val="28"/>
              </w:rPr>
              <w:t>all c</w:t>
            </w:r>
            <w:r w:rsidRPr="004E52CA">
              <w:rPr>
                <w:rFonts w:ascii="Twinkl" w:hAnsi="Twinkl" w:cstheme="minorHAnsi"/>
                <w:sz w:val="28"/>
                <w:szCs w:val="28"/>
              </w:rPr>
              <w:t>omputing lessons the children will</w:t>
            </w:r>
            <w:r w:rsidR="00AF14DC" w:rsidRPr="004E52CA">
              <w:rPr>
                <w:rFonts w:ascii="Twinkl" w:hAnsi="Twinkl" w:cstheme="minorHAnsi"/>
                <w:sz w:val="28"/>
                <w:szCs w:val="28"/>
              </w:rPr>
              <w:t xml:space="preserve"> be taught how to use </w:t>
            </w:r>
            <w:r w:rsidR="00393270" w:rsidRPr="004E52CA">
              <w:rPr>
                <w:rFonts w:ascii="Twinkl" w:hAnsi="Twinkl" w:cstheme="minorHAnsi"/>
                <w:sz w:val="28"/>
                <w:szCs w:val="28"/>
              </w:rPr>
              <w:t xml:space="preserve">computers safely, within the context of a school setting. They will explore why we have rules in school and how those rules help </w:t>
            </w:r>
            <w:proofErr w:type="gramStart"/>
            <w:r w:rsidR="00393270" w:rsidRPr="004E52CA">
              <w:rPr>
                <w:rFonts w:ascii="Twinkl" w:hAnsi="Twinkl" w:cstheme="minorHAnsi"/>
                <w:sz w:val="28"/>
                <w:szCs w:val="28"/>
              </w:rPr>
              <w:t>us, and</w:t>
            </w:r>
            <w:proofErr w:type="gramEnd"/>
            <w:r w:rsidR="00393270" w:rsidRPr="004E52CA">
              <w:rPr>
                <w:rFonts w:ascii="Twinkl" w:hAnsi="Twinkl" w:cstheme="minorHAnsi"/>
                <w:sz w:val="28"/>
                <w:szCs w:val="28"/>
              </w:rPr>
              <w:t xml:space="preserve"> then apply this understanding to rules needed for using computer technology safely</w:t>
            </w:r>
            <w:r w:rsidR="003A724A" w:rsidRPr="004E52CA">
              <w:rPr>
                <w:rFonts w:ascii="Twinkl" w:hAnsi="Twinkl" w:cstheme="minorHAnsi"/>
                <w:sz w:val="28"/>
                <w:szCs w:val="28"/>
              </w:rPr>
              <w:t>.</w:t>
            </w:r>
          </w:p>
          <w:p w14:paraId="5729603D" w14:textId="4688C99F" w:rsidR="00B738C7" w:rsidRPr="004E52CA" w:rsidRDefault="00B738C7" w:rsidP="00AF14DC">
            <w:pPr>
              <w:rPr>
                <w:rFonts w:ascii="Twinkl" w:hAnsi="Twinkl" w:cstheme="minorHAnsi"/>
                <w:sz w:val="26"/>
                <w:szCs w:val="26"/>
              </w:rPr>
            </w:pPr>
          </w:p>
        </w:tc>
        <w:tc>
          <w:tcPr>
            <w:tcW w:w="7447" w:type="dxa"/>
          </w:tcPr>
          <w:p w14:paraId="695DD621" w14:textId="77777777" w:rsidR="00F90A75" w:rsidRPr="004E52CA" w:rsidRDefault="00F90A75" w:rsidP="00AF14DC">
            <w:pPr>
              <w:jc w:val="center"/>
              <w:rPr>
                <w:rFonts w:ascii="Twinkl" w:hAnsi="Twinkl"/>
                <w:sz w:val="26"/>
                <w:szCs w:val="26"/>
              </w:rPr>
            </w:pPr>
            <w:r w:rsidRPr="004E52CA">
              <w:rPr>
                <w:rFonts w:ascii="Twinkl" w:hAnsi="Twinkl"/>
                <w:noProof/>
                <w:sz w:val="26"/>
                <w:szCs w:val="26"/>
                <w:lang w:eastAsia="en-GB"/>
              </w:rPr>
              <w:drawing>
                <wp:inline distT="0" distB="0" distL="0" distR="0" wp14:anchorId="4018A7F3" wp14:editId="0CEFE980">
                  <wp:extent cx="642459" cy="730578"/>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6951" cy="735686"/>
                          </a:xfrm>
                          <a:prstGeom prst="rect">
                            <a:avLst/>
                          </a:prstGeom>
                        </pic:spPr>
                      </pic:pic>
                    </a:graphicData>
                  </a:graphic>
                </wp:inline>
              </w:drawing>
            </w:r>
          </w:p>
          <w:p w14:paraId="4FECA540" w14:textId="42FDF397" w:rsidR="00F90A75" w:rsidRPr="004E52CA" w:rsidRDefault="00F90A75" w:rsidP="003A724A">
            <w:pPr>
              <w:pStyle w:val="NormalWeb"/>
              <w:shd w:val="clear" w:color="auto" w:fill="FFFFFF"/>
              <w:spacing w:before="0" w:beforeAutospacing="0"/>
              <w:rPr>
                <w:rFonts w:ascii="Twinkl" w:hAnsi="Twinkl" w:cs="Calibri"/>
                <w:color w:val="323636"/>
                <w:sz w:val="26"/>
                <w:szCs w:val="26"/>
              </w:rPr>
            </w:pPr>
            <w:r w:rsidRPr="004E52CA">
              <w:rPr>
                <w:rFonts w:ascii="Twinkl" w:hAnsi="Twinkl" w:cs="Calibri"/>
                <w:sz w:val="26"/>
                <w:szCs w:val="26"/>
              </w:rPr>
              <w:t xml:space="preserve">As </w:t>
            </w:r>
            <w:r w:rsidRPr="004E52CA">
              <w:rPr>
                <w:rFonts w:ascii="Twinkl" w:hAnsi="Twinkl" w:cs="Calibri"/>
                <w:b/>
                <w:sz w:val="26"/>
                <w:szCs w:val="26"/>
              </w:rPr>
              <w:t>musicians,</w:t>
            </w:r>
            <w:r w:rsidRPr="004E52CA">
              <w:rPr>
                <w:rFonts w:ascii="Twinkl" w:hAnsi="Twinkl" w:cs="Calibri"/>
                <w:sz w:val="26"/>
                <w:szCs w:val="26"/>
              </w:rPr>
              <w:t xml:space="preserve"> the children will follow the </w:t>
            </w:r>
            <w:r w:rsidR="002C7CCA" w:rsidRPr="004E52CA">
              <w:rPr>
                <w:rFonts w:ascii="Twinkl" w:hAnsi="Twinkl" w:cs="Calibri"/>
                <w:sz w:val="26"/>
                <w:szCs w:val="26"/>
              </w:rPr>
              <w:t xml:space="preserve">‘Rhythm in the way we walk and banana rap’ </w:t>
            </w:r>
            <w:r w:rsidR="00AF14DC" w:rsidRPr="004E52CA">
              <w:rPr>
                <w:rFonts w:ascii="Twinkl" w:hAnsi="Twinkl" w:cs="Calibri"/>
                <w:sz w:val="26"/>
                <w:szCs w:val="26"/>
              </w:rPr>
              <w:t>u</w:t>
            </w:r>
            <w:r w:rsidRPr="004E52CA">
              <w:rPr>
                <w:rFonts w:ascii="Twinkl" w:hAnsi="Twinkl" w:cs="Calibri"/>
                <w:sz w:val="26"/>
                <w:szCs w:val="26"/>
              </w:rPr>
              <w:t>nit of the Charanga scheme.  This</w:t>
            </w:r>
            <w:r w:rsidR="00AF14DC" w:rsidRPr="004E52CA">
              <w:rPr>
                <w:rFonts w:ascii="Twinkl" w:hAnsi="Twinkl" w:cs="Calibri"/>
                <w:sz w:val="26"/>
                <w:szCs w:val="26"/>
              </w:rPr>
              <w:t xml:space="preserve"> is a six-week unit of work</w:t>
            </w:r>
            <w:r w:rsidR="002C7CCA" w:rsidRPr="004E52CA">
              <w:rPr>
                <w:rFonts w:ascii="Twinkl" w:hAnsi="Twinkl" w:cs="Calibri"/>
                <w:sz w:val="26"/>
                <w:szCs w:val="26"/>
              </w:rPr>
              <w:t xml:space="preserve">. </w:t>
            </w:r>
            <w:r w:rsidR="002C7CCA" w:rsidRPr="004E52CA">
              <w:rPr>
                <w:rFonts w:ascii="Twinkl" w:hAnsi="Twinkl" w:cs="Calibri"/>
                <w:color w:val="323636"/>
                <w:sz w:val="26"/>
                <w:szCs w:val="26"/>
              </w:rPr>
              <w:t xml:space="preserve">All the learning is focused around two songs: Rhythm In The Way We Walk (Reggae style) and Banana Rap (Hip Hop style). </w:t>
            </w:r>
            <w:r w:rsidR="003A724A" w:rsidRPr="004E52CA">
              <w:rPr>
                <w:rFonts w:ascii="Twinkl" w:hAnsi="Twinkl" w:cs="Calibri"/>
                <w:color w:val="323636"/>
                <w:sz w:val="26"/>
                <w:szCs w:val="26"/>
              </w:rPr>
              <w:t>They</w:t>
            </w:r>
            <w:r w:rsidR="002C7CCA" w:rsidRPr="004E52CA">
              <w:rPr>
                <w:rFonts w:ascii="Twinkl" w:hAnsi="Twinkl" w:cs="Calibri"/>
                <w:color w:val="323636"/>
                <w:sz w:val="26"/>
                <w:szCs w:val="26"/>
              </w:rPr>
              <w:t xml:space="preserve"> will Listen &amp; Appraise other styles of music and continue to embed the interrelated dimensions of music through games and singing.</w:t>
            </w:r>
          </w:p>
          <w:p w14:paraId="448C6C5B" w14:textId="77777777" w:rsidR="00F90A75" w:rsidRPr="004E52CA" w:rsidRDefault="00F90A75" w:rsidP="00AF14DC">
            <w:pPr>
              <w:rPr>
                <w:rFonts w:ascii="Twinkl" w:hAnsi="Twinkl" w:cstheme="minorHAnsi"/>
                <w:sz w:val="26"/>
                <w:szCs w:val="26"/>
              </w:rPr>
            </w:pPr>
            <w:r w:rsidRPr="004E52CA">
              <w:rPr>
                <w:rFonts w:ascii="Twinkl" w:hAnsi="Twinkl" w:cstheme="minorHAnsi"/>
                <w:sz w:val="26"/>
                <w:szCs w:val="26"/>
              </w:rPr>
              <w:t>~</w:t>
            </w:r>
          </w:p>
          <w:p w14:paraId="5A25AC4F" w14:textId="478B4FFF" w:rsidR="00F90A75" w:rsidRPr="004E52CA" w:rsidRDefault="00F90A75" w:rsidP="00AF14DC">
            <w:pPr>
              <w:rPr>
                <w:rFonts w:ascii="Twinkl" w:hAnsi="Twinkl" w:cstheme="minorHAnsi"/>
                <w:sz w:val="26"/>
                <w:szCs w:val="26"/>
              </w:rPr>
            </w:pPr>
            <w:r w:rsidRPr="004E52CA">
              <w:rPr>
                <w:rFonts w:ascii="Twinkl" w:hAnsi="Twinkl" w:cstheme="minorHAnsi"/>
                <w:sz w:val="26"/>
                <w:szCs w:val="26"/>
              </w:rPr>
              <w:t xml:space="preserve">The children will also listen to and learn a range of songs and specific tunes for the end of term </w:t>
            </w:r>
            <w:r w:rsidR="002C7CCA" w:rsidRPr="004E52CA">
              <w:rPr>
                <w:rFonts w:ascii="Twinkl" w:hAnsi="Twinkl" w:cstheme="minorHAnsi"/>
                <w:sz w:val="26"/>
                <w:szCs w:val="26"/>
              </w:rPr>
              <w:t>Christmas performance</w:t>
            </w:r>
            <w:r w:rsidRPr="004E52CA">
              <w:rPr>
                <w:rFonts w:ascii="Twinkl" w:hAnsi="Twinkl" w:cstheme="minorHAnsi"/>
                <w:sz w:val="26"/>
                <w:szCs w:val="26"/>
              </w:rPr>
              <w:t>.</w:t>
            </w:r>
            <w:r w:rsidRPr="004E52CA">
              <w:rPr>
                <w:rFonts w:ascii="Twinkl" w:hAnsi="Twinkl"/>
                <w:sz w:val="26"/>
                <w:szCs w:val="26"/>
              </w:rPr>
              <w:t xml:space="preserve"> </w:t>
            </w:r>
          </w:p>
        </w:tc>
      </w:tr>
    </w:tbl>
    <w:p w14:paraId="14DAE61B" w14:textId="0151F80C" w:rsidR="00F90A75" w:rsidRPr="00715739" w:rsidRDefault="00F90A75" w:rsidP="003A724A">
      <w:pPr>
        <w:pBdr>
          <w:top w:val="single" w:sz="4" w:space="31" w:color="auto"/>
          <w:left w:val="single" w:sz="4" w:space="0" w:color="auto"/>
          <w:bottom w:val="single" w:sz="4" w:space="1" w:color="auto"/>
          <w:right w:val="single" w:sz="4" w:space="4" w:color="auto"/>
        </w:pBdr>
        <w:shd w:val="clear" w:color="auto" w:fill="99CCFF"/>
        <w:jc w:val="center"/>
        <w:rPr>
          <w:rFonts w:ascii="Twinkl Cursive Looped" w:hAnsi="Twinkl Cursive Looped"/>
          <w:b/>
          <w:sz w:val="32"/>
          <w:szCs w:val="32"/>
        </w:rPr>
      </w:pPr>
      <w:r w:rsidRPr="00715739">
        <w:rPr>
          <w:rFonts w:ascii="Twinkl Cursive Looped" w:hAnsi="Twinkl Cursive Looped"/>
          <w:b/>
          <w:sz w:val="32"/>
          <w:szCs w:val="32"/>
        </w:rPr>
        <w:t xml:space="preserve">Langley Mill Church of England Infant School </w:t>
      </w:r>
      <w:r w:rsidR="00276C61">
        <w:rPr>
          <w:rFonts w:ascii="Twinkl Cursive Looped" w:hAnsi="Twinkl Cursive Looped"/>
          <w:b/>
          <w:sz w:val="32"/>
          <w:szCs w:val="32"/>
        </w:rPr>
        <w:t xml:space="preserve">&amp; </w:t>
      </w:r>
      <w:r w:rsidRPr="00715739">
        <w:rPr>
          <w:rFonts w:ascii="Twinkl Cursive Looped" w:hAnsi="Twinkl Cursive Looped"/>
          <w:b/>
          <w:sz w:val="32"/>
          <w:szCs w:val="32"/>
        </w:rPr>
        <w:t xml:space="preserve">Nursery – </w:t>
      </w:r>
      <w:r w:rsidR="00276C61">
        <w:rPr>
          <w:rFonts w:ascii="Twinkl Cursive Looped" w:hAnsi="Twinkl Cursive Looped"/>
          <w:b/>
          <w:sz w:val="32"/>
          <w:szCs w:val="32"/>
        </w:rPr>
        <w:t xml:space="preserve">Super Satin Mice &amp; Wonderful Wood Mice </w:t>
      </w:r>
      <w:r>
        <w:rPr>
          <w:rFonts w:ascii="Twinkl Cursive Looped" w:hAnsi="Twinkl Cursive Looped"/>
          <w:b/>
          <w:sz w:val="32"/>
          <w:szCs w:val="32"/>
        </w:rPr>
        <w:t xml:space="preserve">(Year </w:t>
      </w:r>
      <w:r w:rsidR="00276C61">
        <w:rPr>
          <w:rFonts w:ascii="Twinkl Cursive Looped" w:hAnsi="Twinkl Cursive Looped"/>
          <w:b/>
          <w:sz w:val="32"/>
          <w:szCs w:val="32"/>
        </w:rPr>
        <w:t>One</w:t>
      </w:r>
      <w:r>
        <w:rPr>
          <w:rFonts w:ascii="Twinkl Cursive Looped" w:hAnsi="Twinkl Cursive Looped"/>
          <w:b/>
          <w:sz w:val="32"/>
          <w:szCs w:val="32"/>
        </w:rPr>
        <w:t xml:space="preserve">) </w:t>
      </w:r>
      <w:r w:rsidRPr="00715739">
        <w:rPr>
          <w:rFonts w:ascii="Twinkl Cursive Looped" w:hAnsi="Twinkl Cursive Looped"/>
          <w:b/>
          <w:sz w:val="32"/>
          <w:szCs w:val="32"/>
        </w:rPr>
        <w:t xml:space="preserve">Medium Term Plan – Autumn 1 2022-23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2481"/>
        <w:gridCol w:w="2792"/>
        <w:gridCol w:w="2793"/>
        <w:gridCol w:w="2793"/>
        <w:gridCol w:w="2792"/>
        <w:gridCol w:w="2793"/>
        <w:gridCol w:w="2793"/>
      </w:tblGrid>
      <w:tr w:rsidR="00F90A75" w14:paraId="79B494DE" w14:textId="77777777" w:rsidTr="00AF14DC">
        <w:trPr>
          <w:trHeight w:val="313"/>
        </w:trPr>
        <w:tc>
          <w:tcPr>
            <w:tcW w:w="3104" w:type="dxa"/>
            <w:shd w:val="clear" w:color="auto" w:fill="D9D9D9" w:themeFill="background1" w:themeFillShade="D9"/>
          </w:tcPr>
          <w:p w14:paraId="2CBA565A" w14:textId="77777777" w:rsidR="00F90A75" w:rsidRPr="0063658A" w:rsidRDefault="00F90A75" w:rsidP="00AF14DC">
            <w:pPr>
              <w:jc w:val="center"/>
              <w:rPr>
                <w:b/>
                <w:color w:val="0070C0"/>
                <w:sz w:val="24"/>
                <w:szCs w:val="24"/>
              </w:rPr>
            </w:pPr>
            <w:r w:rsidRPr="0063658A">
              <w:rPr>
                <w:b/>
                <w:color w:val="0070C0"/>
                <w:sz w:val="24"/>
                <w:szCs w:val="24"/>
              </w:rPr>
              <w:t>Subject</w:t>
            </w:r>
          </w:p>
        </w:tc>
        <w:tc>
          <w:tcPr>
            <w:tcW w:w="2481" w:type="dxa"/>
            <w:shd w:val="clear" w:color="auto" w:fill="D9D9D9" w:themeFill="background1" w:themeFillShade="D9"/>
          </w:tcPr>
          <w:p w14:paraId="038F8B8C" w14:textId="77777777" w:rsidR="00F90A75" w:rsidRPr="0063658A" w:rsidRDefault="00F90A75" w:rsidP="00AF14DC">
            <w:pPr>
              <w:jc w:val="center"/>
              <w:rPr>
                <w:b/>
                <w:color w:val="0070C0"/>
                <w:sz w:val="24"/>
                <w:szCs w:val="24"/>
              </w:rPr>
            </w:pPr>
            <w:r w:rsidRPr="0063658A">
              <w:rPr>
                <w:b/>
                <w:color w:val="0070C0"/>
                <w:sz w:val="24"/>
                <w:szCs w:val="24"/>
              </w:rPr>
              <w:t>Week 1</w:t>
            </w:r>
          </w:p>
        </w:tc>
        <w:tc>
          <w:tcPr>
            <w:tcW w:w="2792" w:type="dxa"/>
            <w:shd w:val="clear" w:color="auto" w:fill="D9D9D9" w:themeFill="background1" w:themeFillShade="D9"/>
          </w:tcPr>
          <w:p w14:paraId="34E92CF6" w14:textId="77777777" w:rsidR="00F90A75" w:rsidRPr="0063658A" w:rsidRDefault="00F90A75" w:rsidP="00AF14DC">
            <w:pPr>
              <w:jc w:val="center"/>
              <w:rPr>
                <w:b/>
                <w:color w:val="0070C0"/>
                <w:sz w:val="24"/>
                <w:szCs w:val="24"/>
              </w:rPr>
            </w:pPr>
            <w:r w:rsidRPr="0063658A">
              <w:rPr>
                <w:b/>
                <w:color w:val="0070C0"/>
                <w:sz w:val="24"/>
                <w:szCs w:val="24"/>
              </w:rPr>
              <w:t>Week 2</w:t>
            </w:r>
          </w:p>
        </w:tc>
        <w:tc>
          <w:tcPr>
            <w:tcW w:w="2793" w:type="dxa"/>
            <w:shd w:val="clear" w:color="auto" w:fill="D9D9D9" w:themeFill="background1" w:themeFillShade="D9"/>
          </w:tcPr>
          <w:p w14:paraId="706EAE8F" w14:textId="77777777" w:rsidR="00F90A75" w:rsidRPr="0063658A" w:rsidRDefault="00F90A75" w:rsidP="00AF14DC">
            <w:pPr>
              <w:jc w:val="center"/>
              <w:rPr>
                <w:b/>
                <w:color w:val="0070C0"/>
                <w:sz w:val="24"/>
                <w:szCs w:val="24"/>
              </w:rPr>
            </w:pPr>
            <w:r w:rsidRPr="0063658A">
              <w:rPr>
                <w:b/>
                <w:color w:val="0070C0"/>
                <w:sz w:val="24"/>
                <w:szCs w:val="24"/>
              </w:rPr>
              <w:t>Week 3</w:t>
            </w:r>
          </w:p>
        </w:tc>
        <w:tc>
          <w:tcPr>
            <w:tcW w:w="2793" w:type="dxa"/>
            <w:shd w:val="clear" w:color="auto" w:fill="D9D9D9" w:themeFill="background1" w:themeFillShade="D9"/>
          </w:tcPr>
          <w:p w14:paraId="612B91F1" w14:textId="77777777" w:rsidR="00F90A75" w:rsidRPr="0063658A" w:rsidRDefault="00F90A75" w:rsidP="00AF14DC">
            <w:pPr>
              <w:jc w:val="center"/>
              <w:rPr>
                <w:b/>
                <w:color w:val="0070C0"/>
                <w:sz w:val="24"/>
                <w:szCs w:val="24"/>
              </w:rPr>
            </w:pPr>
            <w:r w:rsidRPr="0063658A">
              <w:rPr>
                <w:b/>
                <w:color w:val="0070C0"/>
                <w:sz w:val="24"/>
                <w:szCs w:val="24"/>
              </w:rPr>
              <w:t>Week 4</w:t>
            </w:r>
          </w:p>
        </w:tc>
        <w:tc>
          <w:tcPr>
            <w:tcW w:w="2792" w:type="dxa"/>
            <w:shd w:val="clear" w:color="auto" w:fill="D9D9D9" w:themeFill="background1" w:themeFillShade="D9"/>
          </w:tcPr>
          <w:p w14:paraId="5F8ABD44" w14:textId="77777777" w:rsidR="00F90A75" w:rsidRPr="0063658A" w:rsidRDefault="00F90A75" w:rsidP="00AF14DC">
            <w:pPr>
              <w:jc w:val="center"/>
              <w:rPr>
                <w:b/>
                <w:color w:val="0070C0"/>
                <w:sz w:val="24"/>
                <w:szCs w:val="24"/>
              </w:rPr>
            </w:pPr>
            <w:r w:rsidRPr="0063658A">
              <w:rPr>
                <w:b/>
                <w:color w:val="0070C0"/>
                <w:sz w:val="24"/>
                <w:szCs w:val="24"/>
              </w:rPr>
              <w:t>Week 5</w:t>
            </w:r>
          </w:p>
        </w:tc>
        <w:tc>
          <w:tcPr>
            <w:tcW w:w="2793" w:type="dxa"/>
            <w:shd w:val="clear" w:color="auto" w:fill="D9D9D9" w:themeFill="background1" w:themeFillShade="D9"/>
          </w:tcPr>
          <w:p w14:paraId="688BB710" w14:textId="77777777" w:rsidR="00F90A75" w:rsidRPr="0063658A" w:rsidRDefault="00F90A75" w:rsidP="00AF14DC">
            <w:pPr>
              <w:jc w:val="center"/>
              <w:rPr>
                <w:b/>
                <w:color w:val="0070C0"/>
                <w:sz w:val="24"/>
                <w:szCs w:val="24"/>
              </w:rPr>
            </w:pPr>
            <w:r w:rsidRPr="0063658A">
              <w:rPr>
                <w:b/>
                <w:color w:val="0070C0"/>
                <w:sz w:val="24"/>
                <w:szCs w:val="24"/>
              </w:rPr>
              <w:t>Week 6</w:t>
            </w:r>
          </w:p>
        </w:tc>
        <w:tc>
          <w:tcPr>
            <w:tcW w:w="2793" w:type="dxa"/>
            <w:shd w:val="clear" w:color="auto" w:fill="D9D9D9" w:themeFill="background1" w:themeFillShade="D9"/>
          </w:tcPr>
          <w:p w14:paraId="52FAC717" w14:textId="77777777" w:rsidR="00F90A75" w:rsidRPr="0063658A" w:rsidRDefault="00F90A75" w:rsidP="00AF14DC">
            <w:pPr>
              <w:jc w:val="center"/>
              <w:rPr>
                <w:b/>
                <w:color w:val="0070C0"/>
                <w:sz w:val="24"/>
                <w:szCs w:val="24"/>
              </w:rPr>
            </w:pPr>
            <w:r w:rsidRPr="0063658A">
              <w:rPr>
                <w:b/>
                <w:color w:val="0070C0"/>
                <w:sz w:val="24"/>
                <w:szCs w:val="24"/>
              </w:rPr>
              <w:t>Week 7</w:t>
            </w:r>
          </w:p>
        </w:tc>
      </w:tr>
      <w:tr w:rsidR="00F90A75" w14:paraId="4F29C246" w14:textId="77777777" w:rsidTr="00C10E07">
        <w:trPr>
          <w:trHeight w:val="313"/>
        </w:trPr>
        <w:tc>
          <w:tcPr>
            <w:tcW w:w="3104" w:type="dxa"/>
          </w:tcPr>
          <w:p w14:paraId="1FC00ED9" w14:textId="77777777" w:rsidR="00F90A75" w:rsidRPr="0063658A" w:rsidRDefault="00F90A75" w:rsidP="00AF14DC">
            <w:pPr>
              <w:rPr>
                <w:b/>
                <w:color w:val="0070C0"/>
                <w:sz w:val="24"/>
                <w:szCs w:val="24"/>
              </w:rPr>
            </w:pPr>
            <w:r w:rsidRPr="0063658A">
              <w:rPr>
                <w:b/>
                <w:color w:val="0070C0"/>
                <w:sz w:val="24"/>
                <w:szCs w:val="24"/>
              </w:rPr>
              <w:t>Immersion Event</w:t>
            </w:r>
          </w:p>
        </w:tc>
        <w:tc>
          <w:tcPr>
            <w:tcW w:w="2481" w:type="dxa"/>
            <w:shd w:val="clear" w:color="auto" w:fill="FFFFFF" w:themeFill="background1"/>
          </w:tcPr>
          <w:p w14:paraId="26065A99" w14:textId="77777777" w:rsidR="00F90A75" w:rsidRPr="00B52825" w:rsidRDefault="00F90A75" w:rsidP="00AF14DC">
            <w:pPr>
              <w:jc w:val="center"/>
              <w:rPr>
                <w:b/>
                <w:sz w:val="24"/>
                <w:szCs w:val="24"/>
              </w:rPr>
            </w:pPr>
          </w:p>
        </w:tc>
        <w:tc>
          <w:tcPr>
            <w:tcW w:w="2792" w:type="dxa"/>
          </w:tcPr>
          <w:p w14:paraId="5CCE6929" w14:textId="78BA67AA" w:rsidR="00F90A75" w:rsidRPr="00B52825" w:rsidRDefault="00F90A75" w:rsidP="00AF14DC">
            <w:pPr>
              <w:jc w:val="center"/>
              <w:rPr>
                <w:b/>
                <w:sz w:val="24"/>
                <w:szCs w:val="24"/>
              </w:rPr>
            </w:pPr>
          </w:p>
        </w:tc>
        <w:tc>
          <w:tcPr>
            <w:tcW w:w="2793" w:type="dxa"/>
          </w:tcPr>
          <w:p w14:paraId="75A531F8" w14:textId="77777777" w:rsidR="00F90A75" w:rsidRPr="00B52825" w:rsidRDefault="00F90A75" w:rsidP="00AF14DC">
            <w:pPr>
              <w:jc w:val="center"/>
              <w:rPr>
                <w:b/>
                <w:sz w:val="24"/>
                <w:szCs w:val="24"/>
              </w:rPr>
            </w:pPr>
          </w:p>
        </w:tc>
        <w:tc>
          <w:tcPr>
            <w:tcW w:w="2793" w:type="dxa"/>
          </w:tcPr>
          <w:p w14:paraId="5D7ADC65" w14:textId="77777777" w:rsidR="00F90A75" w:rsidRPr="00B52825" w:rsidRDefault="00F90A75" w:rsidP="00AF14DC">
            <w:pPr>
              <w:jc w:val="center"/>
              <w:rPr>
                <w:b/>
                <w:sz w:val="24"/>
                <w:szCs w:val="24"/>
              </w:rPr>
            </w:pPr>
          </w:p>
        </w:tc>
        <w:tc>
          <w:tcPr>
            <w:tcW w:w="2792" w:type="dxa"/>
          </w:tcPr>
          <w:p w14:paraId="4D65FEB5" w14:textId="77777777" w:rsidR="00F90A75" w:rsidRPr="00B52825" w:rsidRDefault="00F90A75" w:rsidP="00AF14DC">
            <w:pPr>
              <w:jc w:val="center"/>
              <w:rPr>
                <w:b/>
                <w:sz w:val="24"/>
                <w:szCs w:val="24"/>
              </w:rPr>
            </w:pPr>
          </w:p>
        </w:tc>
        <w:tc>
          <w:tcPr>
            <w:tcW w:w="2793" w:type="dxa"/>
          </w:tcPr>
          <w:p w14:paraId="5CE954CC" w14:textId="77777777" w:rsidR="00F90A75" w:rsidRPr="00B52825" w:rsidRDefault="00F90A75" w:rsidP="00AF14DC">
            <w:pPr>
              <w:jc w:val="center"/>
              <w:rPr>
                <w:b/>
                <w:sz w:val="24"/>
                <w:szCs w:val="24"/>
              </w:rPr>
            </w:pPr>
          </w:p>
        </w:tc>
        <w:tc>
          <w:tcPr>
            <w:tcW w:w="2793" w:type="dxa"/>
          </w:tcPr>
          <w:p w14:paraId="7E66F74A" w14:textId="77777777" w:rsidR="00F90A75" w:rsidRPr="00B52825" w:rsidRDefault="00F90A75" w:rsidP="00AF14DC">
            <w:pPr>
              <w:jc w:val="center"/>
              <w:rPr>
                <w:b/>
                <w:sz w:val="24"/>
                <w:szCs w:val="24"/>
              </w:rPr>
            </w:pPr>
          </w:p>
        </w:tc>
      </w:tr>
      <w:tr w:rsidR="00F90A75" w14:paraId="1CDBC163" w14:textId="77777777" w:rsidTr="00C10E07">
        <w:trPr>
          <w:trHeight w:val="313"/>
        </w:trPr>
        <w:tc>
          <w:tcPr>
            <w:tcW w:w="3104" w:type="dxa"/>
          </w:tcPr>
          <w:p w14:paraId="100EE2F4" w14:textId="77777777" w:rsidR="00F90A75" w:rsidRPr="0063658A" w:rsidRDefault="00F90A75" w:rsidP="00AF14DC">
            <w:pPr>
              <w:rPr>
                <w:b/>
                <w:color w:val="0070C0"/>
                <w:sz w:val="24"/>
                <w:szCs w:val="24"/>
              </w:rPr>
            </w:pPr>
            <w:r w:rsidRPr="0063658A">
              <w:rPr>
                <w:b/>
                <w:color w:val="0070C0"/>
                <w:sz w:val="24"/>
                <w:szCs w:val="24"/>
              </w:rPr>
              <w:t>Parent Partnership Event</w:t>
            </w:r>
            <w:r>
              <w:rPr>
                <w:b/>
                <w:color w:val="0070C0"/>
                <w:sz w:val="24"/>
                <w:szCs w:val="24"/>
              </w:rPr>
              <w:t>(</w:t>
            </w:r>
            <w:r w:rsidRPr="0063658A">
              <w:rPr>
                <w:b/>
                <w:color w:val="0070C0"/>
                <w:sz w:val="24"/>
                <w:szCs w:val="24"/>
              </w:rPr>
              <w:t>s</w:t>
            </w:r>
            <w:r>
              <w:rPr>
                <w:b/>
                <w:color w:val="0070C0"/>
                <w:sz w:val="24"/>
                <w:szCs w:val="24"/>
              </w:rPr>
              <w:t>)</w:t>
            </w:r>
          </w:p>
        </w:tc>
        <w:tc>
          <w:tcPr>
            <w:tcW w:w="2481" w:type="dxa"/>
            <w:shd w:val="clear" w:color="auto" w:fill="FFFFFF" w:themeFill="background1"/>
          </w:tcPr>
          <w:p w14:paraId="26257738" w14:textId="77777777" w:rsidR="00F90A75" w:rsidRPr="00B52825" w:rsidRDefault="00F90A75" w:rsidP="00AF14DC">
            <w:pPr>
              <w:jc w:val="center"/>
              <w:rPr>
                <w:b/>
                <w:sz w:val="24"/>
                <w:szCs w:val="24"/>
              </w:rPr>
            </w:pPr>
          </w:p>
        </w:tc>
        <w:tc>
          <w:tcPr>
            <w:tcW w:w="2792" w:type="dxa"/>
          </w:tcPr>
          <w:p w14:paraId="065B6B40" w14:textId="2227EC75" w:rsidR="00F90A75" w:rsidRPr="00B52825" w:rsidRDefault="00F90A75" w:rsidP="00AF14DC">
            <w:pPr>
              <w:jc w:val="center"/>
              <w:rPr>
                <w:b/>
                <w:sz w:val="24"/>
                <w:szCs w:val="24"/>
              </w:rPr>
            </w:pPr>
          </w:p>
        </w:tc>
        <w:tc>
          <w:tcPr>
            <w:tcW w:w="2793" w:type="dxa"/>
          </w:tcPr>
          <w:p w14:paraId="7C2E29CC" w14:textId="77777777" w:rsidR="00F90A75" w:rsidRPr="00B52825" w:rsidRDefault="00F90A75" w:rsidP="00AF14DC">
            <w:pPr>
              <w:jc w:val="center"/>
              <w:rPr>
                <w:b/>
                <w:sz w:val="24"/>
                <w:szCs w:val="24"/>
              </w:rPr>
            </w:pPr>
          </w:p>
        </w:tc>
        <w:tc>
          <w:tcPr>
            <w:tcW w:w="2793" w:type="dxa"/>
          </w:tcPr>
          <w:p w14:paraId="1206761E" w14:textId="77777777" w:rsidR="00F90A75" w:rsidRPr="00B52825" w:rsidRDefault="00F90A75" w:rsidP="00AF14DC">
            <w:pPr>
              <w:jc w:val="center"/>
              <w:rPr>
                <w:b/>
                <w:sz w:val="24"/>
                <w:szCs w:val="24"/>
              </w:rPr>
            </w:pPr>
          </w:p>
        </w:tc>
        <w:tc>
          <w:tcPr>
            <w:tcW w:w="2792" w:type="dxa"/>
          </w:tcPr>
          <w:p w14:paraId="1CEE0BE2" w14:textId="77777777" w:rsidR="00F90A75" w:rsidRPr="00B52825" w:rsidRDefault="00F90A75" w:rsidP="00AF14DC">
            <w:pPr>
              <w:jc w:val="center"/>
              <w:rPr>
                <w:b/>
                <w:sz w:val="24"/>
                <w:szCs w:val="24"/>
              </w:rPr>
            </w:pPr>
          </w:p>
        </w:tc>
        <w:tc>
          <w:tcPr>
            <w:tcW w:w="2793" w:type="dxa"/>
          </w:tcPr>
          <w:p w14:paraId="734A8C4E" w14:textId="77777777" w:rsidR="00F90A75" w:rsidRPr="00B52825" w:rsidRDefault="00F90A75" w:rsidP="00AF14DC">
            <w:pPr>
              <w:jc w:val="center"/>
              <w:rPr>
                <w:b/>
                <w:sz w:val="24"/>
                <w:szCs w:val="24"/>
              </w:rPr>
            </w:pPr>
          </w:p>
        </w:tc>
        <w:tc>
          <w:tcPr>
            <w:tcW w:w="2793" w:type="dxa"/>
          </w:tcPr>
          <w:p w14:paraId="0DF576D0" w14:textId="77777777" w:rsidR="00F90A75" w:rsidRPr="00B52825" w:rsidRDefault="00F90A75" w:rsidP="00AF14DC">
            <w:pPr>
              <w:jc w:val="center"/>
              <w:rPr>
                <w:b/>
                <w:sz w:val="24"/>
                <w:szCs w:val="24"/>
              </w:rPr>
            </w:pPr>
          </w:p>
        </w:tc>
      </w:tr>
      <w:tr w:rsidR="00F90A75" w14:paraId="0F2E6BF3" w14:textId="77777777" w:rsidTr="00C10E07">
        <w:trPr>
          <w:trHeight w:val="313"/>
        </w:trPr>
        <w:tc>
          <w:tcPr>
            <w:tcW w:w="3104" w:type="dxa"/>
          </w:tcPr>
          <w:p w14:paraId="3596B2CE" w14:textId="77777777" w:rsidR="00F90A75" w:rsidRPr="0063658A" w:rsidRDefault="00F90A75" w:rsidP="00AF14DC">
            <w:pPr>
              <w:rPr>
                <w:b/>
                <w:color w:val="0070C0"/>
                <w:sz w:val="24"/>
                <w:szCs w:val="24"/>
              </w:rPr>
            </w:pPr>
            <w:r w:rsidRPr="0063658A">
              <w:rPr>
                <w:b/>
                <w:color w:val="0070C0"/>
                <w:sz w:val="24"/>
                <w:szCs w:val="24"/>
              </w:rPr>
              <w:lastRenderedPageBreak/>
              <w:t>Reading / Book Event</w:t>
            </w:r>
            <w:r>
              <w:rPr>
                <w:b/>
                <w:color w:val="0070C0"/>
                <w:sz w:val="24"/>
                <w:szCs w:val="24"/>
              </w:rPr>
              <w:t>(</w:t>
            </w:r>
            <w:r w:rsidRPr="0063658A">
              <w:rPr>
                <w:b/>
                <w:color w:val="0070C0"/>
                <w:sz w:val="24"/>
                <w:szCs w:val="24"/>
              </w:rPr>
              <w:t>s</w:t>
            </w:r>
            <w:r>
              <w:rPr>
                <w:b/>
                <w:color w:val="0070C0"/>
                <w:sz w:val="24"/>
                <w:szCs w:val="24"/>
              </w:rPr>
              <w:t>)</w:t>
            </w:r>
          </w:p>
        </w:tc>
        <w:tc>
          <w:tcPr>
            <w:tcW w:w="2481" w:type="dxa"/>
            <w:shd w:val="clear" w:color="auto" w:fill="FFFFFF" w:themeFill="background1"/>
          </w:tcPr>
          <w:p w14:paraId="71565962" w14:textId="77777777" w:rsidR="00F90A75" w:rsidRPr="00B52825" w:rsidRDefault="00F90A75" w:rsidP="00AF14DC">
            <w:pPr>
              <w:jc w:val="center"/>
              <w:rPr>
                <w:b/>
                <w:sz w:val="24"/>
                <w:szCs w:val="24"/>
              </w:rPr>
            </w:pPr>
          </w:p>
        </w:tc>
        <w:tc>
          <w:tcPr>
            <w:tcW w:w="2792" w:type="dxa"/>
          </w:tcPr>
          <w:p w14:paraId="18AFE88F" w14:textId="77777777" w:rsidR="00F90A75" w:rsidRPr="00B52825" w:rsidRDefault="00F90A75" w:rsidP="00AF14DC">
            <w:pPr>
              <w:jc w:val="center"/>
              <w:rPr>
                <w:b/>
                <w:sz w:val="24"/>
                <w:szCs w:val="24"/>
              </w:rPr>
            </w:pPr>
          </w:p>
        </w:tc>
        <w:tc>
          <w:tcPr>
            <w:tcW w:w="2793" w:type="dxa"/>
          </w:tcPr>
          <w:p w14:paraId="2F79756A" w14:textId="77777777" w:rsidR="00F90A75" w:rsidRPr="00B52825" w:rsidRDefault="00F90A75" w:rsidP="00AF14DC">
            <w:pPr>
              <w:jc w:val="center"/>
              <w:rPr>
                <w:b/>
                <w:sz w:val="24"/>
                <w:szCs w:val="24"/>
              </w:rPr>
            </w:pPr>
          </w:p>
        </w:tc>
        <w:tc>
          <w:tcPr>
            <w:tcW w:w="2793" w:type="dxa"/>
          </w:tcPr>
          <w:p w14:paraId="619A3793" w14:textId="77777777" w:rsidR="00F90A75" w:rsidRPr="00B52825" w:rsidRDefault="00F90A75" w:rsidP="00AF14DC">
            <w:pPr>
              <w:jc w:val="center"/>
              <w:rPr>
                <w:b/>
                <w:sz w:val="24"/>
                <w:szCs w:val="24"/>
              </w:rPr>
            </w:pPr>
          </w:p>
        </w:tc>
        <w:tc>
          <w:tcPr>
            <w:tcW w:w="2792" w:type="dxa"/>
          </w:tcPr>
          <w:p w14:paraId="7452FAF6" w14:textId="77777777" w:rsidR="00F90A75" w:rsidRPr="00B52825" w:rsidRDefault="00F90A75" w:rsidP="00AF14DC">
            <w:pPr>
              <w:jc w:val="center"/>
              <w:rPr>
                <w:b/>
                <w:sz w:val="24"/>
                <w:szCs w:val="24"/>
              </w:rPr>
            </w:pPr>
          </w:p>
        </w:tc>
        <w:tc>
          <w:tcPr>
            <w:tcW w:w="2793" w:type="dxa"/>
          </w:tcPr>
          <w:p w14:paraId="2E72932C" w14:textId="77777777" w:rsidR="00F90A75" w:rsidRPr="00B52825" w:rsidRDefault="00F90A75" w:rsidP="00AF14DC">
            <w:pPr>
              <w:jc w:val="center"/>
              <w:rPr>
                <w:b/>
                <w:sz w:val="24"/>
                <w:szCs w:val="24"/>
              </w:rPr>
            </w:pPr>
          </w:p>
        </w:tc>
        <w:tc>
          <w:tcPr>
            <w:tcW w:w="2793" w:type="dxa"/>
          </w:tcPr>
          <w:p w14:paraId="7C84D6B9" w14:textId="77777777" w:rsidR="00F90A75" w:rsidRPr="00B52825" w:rsidRDefault="00F90A75" w:rsidP="00AF14DC">
            <w:pPr>
              <w:jc w:val="center"/>
              <w:rPr>
                <w:b/>
                <w:sz w:val="24"/>
                <w:szCs w:val="24"/>
              </w:rPr>
            </w:pPr>
          </w:p>
        </w:tc>
      </w:tr>
      <w:tr w:rsidR="00F90A75" w14:paraId="54F6CE14" w14:textId="77777777" w:rsidTr="00C10E07">
        <w:trPr>
          <w:trHeight w:val="313"/>
        </w:trPr>
        <w:tc>
          <w:tcPr>
            <w:tcW w:w="3104" w:type="dxa"/>
          </w:tcPr>
          <w:p w14:paraId="02EFFCC2" w14:textId="77777777" w:rsidR="00F90A75" w:rsidRPr="0063658A" w:rsidRDefault="00F90A75" w:rsidP="00AF14DC">
            <w:pPr>
              <w:rPr>
                <w:b/>
                <w:color w:val="0070C0"/>
                <w:sz w:val="24"/>
                <w:szCs w:val="24"/>
              </w:rPr>
            </w:pPr>
            <w:r w:rsidRPr="0063658A">
              <w:rPr>
                <w:b/>
                <w:color w:val="0070C0"/>
                <w:sz w:val="24"/>
                <w:szCs w:val="24"/>
              </w:rPr>
              <w:t>Additional Event</w:t>
            </w:r>
            <w:r>
              <w:rPr>
                <w:b/>
                <w:color w:val="0070C0"/>
                <w:sz w:val="24"/>
                <w:szCs w:val="24"/>
              </w:rPr>
              <w:t>(s)</w:t>
            </w:r>
          </w:p>
        </w:tc>
        <w:tc>
          <w:tcPr>
            <w:tcW w:w="2481" w:type="dxa"/>
            <w:shd w:val="clear" w:color="auto" w:fill="FFFFFF" w:themeFill="background1"/>
          </w:tcPr>
          <w:p w14:paraId="4BC049C9" w14:textId="77777777" w:rsidR="00F90A75" w:rsidRPr="00B52825" w:rsidRDefault="00F90A75" w:rsidP="00AF14DC">
            <w:pPr>
              <w:jc w:val="center"/>
              <w:rPr>
                <w:b/>
                <w:sz w:val="24"/>
                <w:szCs w:val="24"/>
              </w:rPr>
            </w:pPr>
          </w:p>
        </w:tc>
        <w:tc>
          <w:tcPr>
            <w:tcW w:w="2792" w:type="dxa"/>
          </w:tcPr>
          <w:p w14:paraId="2ADB7D6A" w14:textId="77777777" w:rsidR="00F90A75" w:rsidRPr="00B52825" w:rsidRDefault="00F90A75" w:rsidP="00AF14DC">
            <w:pPr>
              <w:jc w:val="center"/>
              <w:rPr>
                <w:b/>
                <w:sz w:val="24"/>
                <w:szCs w:val="24"/>
              </w:rPr>
            </w:pPr>
          </w:p>
        </w:tc>
        <w:tc>
          <w:tcPr>
            <w:tcW w:w="2793" w:type="dxa"/>
          </w:tcPr>
          <w:p w14:paraId="41670A5F" w14:textId="70A6F62E" w:rsidR="00F90A75" w:rsidRPr="00B52825" w:rsidRDefault="00F90A75" w:rsidP="00AF14DC">
            <w:pPr>
              <w:jc w:val="center"/>
              <w:rPr>
                <w:b/>
                <w:sz w:val="24"/>
                <w:szCs w:val="24"/>
              </w:rPr>
            </w:pPr>
          </w:p>
        </w:tc>
        <w:tc>
          <w:tcPr>
            <w:tcW w:w="2793" w:type="dxa"/>
          </w:tcPr>
          <w:p w14:paraId="2905C790" w14:textId="77777777" w:rsidR="00F90A75" w:rsidRPr="00B52825" w:rsidRDefault="00F90A75" w:rsidP="00AF14DC">
            <w:pPr>
              <w:jc w:val="center"/>
              <w:rPr>
                <w:b/>
                <w:sz w:val="24"/>
                <w:szCs w:val="24"/>
              </w:rPr>
            </w:pPr>
          </w:p>
        </w:tc>
        <w:tc>
          <w:tcPr>
            <w:tcW w:w="2792" w:type="dxa"/>
          </w:tcPr>
          <w:p w14:paraId="5DC5AC1D" w14:textId="77777777" w:rsidR="00F90A75" w:rsidRPr="00B52825" w:rsidRDefault="00F90A75" w:rsidP="00AF14DC">
            <w:pPr>
              <w:jc w:val="center"/>
              <w:rPr>
                <w:b/>
                <w:sz w:val="24"/>
                <w:szCs w:val="24"/>
              </w:rPr>
            </w:pPr>
          </w:p>
        </w:tc>
        <w:tc>
          <w:tcPr>
            <w:tcW w:w="2793" w:type="dxa"/>
          </w:tcPr>
          <w:p w14:paraId="0368B559" w14:textId="77777777" w:rsidR="00F90A75" w:rsidRPr="00B52825" w:rsidRDefault="00F90A75" w:rsidP="00AF14DC">
            <w:pPr>
              <w:jc w:val="center"/>
              <w:rPr>
                <w:b/>
                <w:sz w:val="24"/>
                <w:szCs w:val="24"/>
              </w:rPr>
            </w:pPr>
          </w:p>
        </w:tc>
        <w:tc>
          <w:tcPr>
            <w:tcW w:w="2793" w:type="dxa"/>
          </w:tcPr>
          <w:p w14:paraId="6301BE85" w14:textId="2D4C1BC5" w:rsidR="00F90A75" w:rsidRPr="00B52825" w:rsidRDefault="00F90A75" w:rsidP="00AF14DC">
            <w:pPr>
              <w:jc w:val="center"/>
              <w:rPr>
                <w:b/>
                <w:sz w:val="24"/>
                <w:szCs w:val="24"/>
              </w:rPr>
            </w:pPr>
          </w:p>
        </w:tc>
      </w:tr>
      <w:tr w:rsidR="00F90A75" w14:paraId="3B4B34A4" w14:textId="77777777" w:rsidTr="00C10E07">
        <w:trPr>
          <w:trHeight w:val="313"/>
        </w:trPr>
        <w:tc>
          <w:tcPr>
            <w:tcW w:w="3104" w:type="dxa"/>
          </w:tcPr>
          <w:p w14:paraId="1B4CC656" w14:textId="77777777" w:rsidR="00F90A75" w:rsidRPr="0063658A" w:rsidRDefault="00F90A75" w:rsidP="00AF14DC">
            <w:pPr>
              <w:rPr>
                <w:b/>
                <w:color w:val="0070C0"/>
                <w:sz w:val="24"/>
                <w:szCs w:val="24"/>
              </w:rPr>
            </w:pPr>
            <w:r w:rsidRPr="0063658A">
              <w:rPr>
                <w:b/>
                <w:color w:val="0070C0"/>
                <w:sz w:val="24"/>
                <w:szCs w:val="24"/>
              </w:rPr>
              <w:t>English</w:t>
            </w:r>
          </w:p>
        </w:tc>
        <w:tc>
          <w:tcPr>
            <w:tcW w:w="2481" w:type="dxa"/>
            <w:shd w:val="clear" w:color="auto" w:fill="FFFFFF" w:themeFill="background1"/>
          </w:tcPr>
          <w:p w14:paraId="6B618863" w14:textId="77777777" w:rsidR="00F90A75" w:rsidRPr="00B52825" w:rsidRDefault="00F90A75" w:rsidP="00AF14DC">
            <w:pPr>
              <w:jc w:val="center"/>
              <w:rPr>
                <w:b/>
                <w:sz w:val="24"/>
                <w:szCs w:val="24"/>
              </w:rPr>
            </w:pPr>
          </w:p>
        </w:tc>
        <w:tc>
          <w:tcPr>
            <w:tcW w:w="2792" w:type="dxa"/>
          </w:tcPr>
          <w:p w14:paraId="17BA322E" w14:textId="53EB6660" w:rsidR="00F90A75" w:rsidRPr="00B52825" w:rsidRDefault="00F90A75" w:rsidP="00AF14DC">
            <w:pPr>
              <w:jc w:val="center"/>
              <w:rPr>
                <w:b/>
                <w:sz w:val="24"/>
                <w:szCs w:val="24"/>
              </w:rPr>
            </w:pPr>
          </w:p>
        </w:tc>
        <w:tc>
          <w:tcPr>
            <w:tcW w:w="2793" w:type="dxa"/>
          </w:tcPr>
          <w:p w14:paraId="5D23DE0F" w14:textId="22ACA2B9" w:rsidR="00F90A75" w:rsidRPr="00B52825" w:rsidRDefault="00F90A75" w:rsidP="00AF14DC">
            <w:pPr>
              <w:jc w:val="center"/>
              <w:rPr>
                <w:b/>
                <w:sz w:val="24"/>
                <w:szCs w:val="24"/>
              </w:rPr>
            </w:pPr>
          </w:p>
        </w:tc>
        <w:tc>
          <w:tcPr>
            <w:tcW w:w="2793" w:type="dxa"/>
          </w:tcPr>
          <w:p w14:paraId="440ACD00" w14:textId="503F2CF5" w:rsidR="00F90A75" w:rsidRPr="00B52825" w:rsidRDefault="00F90A75" w:rsidP="00AF14DC">
            <w:pPr>
              <w:jc w:val="center"/>
              <w:rPr>
                <w:b/>
                <w:sz w:val="24"/>
                <w:szCs w:val="24"/>
              </w:rPr>
            </w:pPr>
          </w:p>
        </w:tc>
        <w:tc>
          <w:tcPr>
            <w:tcW w:w="2792" w:type="dxa"/>
          </w:tcPr>
          <w:p w14:paraId="6D6753E3" w14:textId="77777777" w:rsidR="00F90A75" w:rsidRPr="00B52825" w:rsidRDefault="00F90A75" w:rsidP="00AF14DC">
            <w:pPr>
              <w:jc w:val="center"/>
              <w:rPr>
                <w:b/>
                <w:sz w:val="24"/>
                <w:szCs w:val="24"/>
              </w:rPr>
            </w:pPr>
          </w:p>
        </w:tc>
        <w:tc>
          <w:tcPr>
            <w:tcW w:w="2793" w:type="dxa"/>
          </w:tcPr>
          <w:p w14:paraId="300A11F8" w14:textId="77777777" w:rsidR="00F90A75" w:rsidRPr="00B52825" w:rsidRDefault="00F90A75" w:rsidP="00AF14DC">
            <w:pPr>
              <w:jc w:val="center"/>
              <w:rPr>
                <w:b/>
                <w:sz w:val="24"/>
                <w:szCs w:val="24"/>
              </w:rPr>
            </w:pPr>
          </w:p>
        </w:tc>
        <w:tc>
          <w:tcPr>
            <w:tcW w:w="2793" w:type="dxa"/>
          </w:tcPr>
          <w:p w14:paraId="0D601D28" w14:textId="77777777" w:rsidR="00F90A75" w:rsidRPr="00B52825" w:rsidRDefault="00F90A75" w:rsidP="00AF14DC">
            <w:pPr>
              <w:jc w:val="center"/>
              <w:rPr>
                <w:b/>
                <w:sz w:val="24"/>
                <w:szCs w:val="24"/>
              </w:rPr>
            </w:pPr>
          </w:p>
        </w:tc>
      </w:tr>
      <w:tr w:rsidR="00F90A75" w14:paraId="2181501E" w14:textId="77777777" w:rsidTr="00C10E07">
        <w:trPr>
          <w:trHeight w:val="313"/>
        </w:trPr>
        <w:tc>
          <w:tcPr>
            <w:tcW w:w="3104" w:type="dxa"/>
          </w:tcPr>
          <w:p w14:paraId="4F2F3864" w14:textId="77777777" w:rsidR="00F90A75" w:rsidRPr="005C3001" w:rsidRDefault="00F90A75" w:rsidP="00AF14DC">
            <w:pPr>
              <w:jc w:val="right"/>
              <w:rPr>
                <w:b/>
                <w:sz w:val="24"/>
                <w:szCs w:val="24"/>
              </w:rPr>
            </w:pPr>
            <w:r w:rsidRPr="005C3001">
              <w:rPr>
                <w:b/>
                <w:sz w:val="24"/>
                <w:szCs w:val="24"/>
              </w:rPr>
              <w:t>Speaking and listening</w:t>
            </w:r>
          </w:p>
        </w:tc>
        <w:tc>
          <w:tcPr>
            <w:tcW w:w="2481" w:type="dxa"/>
            <w:shd w:val="clear" w:color="auto" w:fill="FFFFFF" w:themeFill="background1"/>
          </w:tcPr>
          <w:p w14:paraId="619332BC" w14:textId="77777777" w:rsidR="00F90A75" w:rsidRPr="00B52825" w:rsidRDefault="00F90A75" w:rsidP="00AF14DC">
            <w:pPr>
              <w:jc w:val="center"/>
              <w:rPr>
                <w:b/>
                <w:sz w:val="24"/>
                <w:szCs w:val="24"/>
              </w:rPr>
            </w:pPr>
          </w:p>
        </w:tc>
        <w:tc>
          <w:tcPr>
            <w:tcW w:w="2792" w:type="dxa"/>
          </w:tcPr>
          <w:p w14:paraId="670E5167" w14:textId="4AA83707" w:rsidR="00F90A75" w:rsidRPr="00B52825" w:rsidRDefault="00F90A75" w:rsidP="00AF14DC">
            <w:pPr>
              <w:jc w:val="center"/>
              <w:rPr>
                <w:b/>
                <w:sz w:val="24"/>
                <w:szCs w:val="24"/>
              </w:rPr>
            </w:pPr>
          </w:p>
        </w:tc>
        <w:tc>
          <w:tcPr>
            <w:tcW w:w="2793" w:type="dxa"/>
          </w:tcPr>
          <w:p w14:paraId="2B55C6F8" w14:textId="08C3628B" w:rsidR="00F90A75" w:rsidRPr="00B52825" w:rsidRDefault="00F90A75" w:rsidP="00AF14DC">
            <w:pPr>
              <w:jc w:val="center"/>
              <w:rPr>
                <w:b/>
                <w:sz w:val="24"/>
                <w:szCs w:val="24"/>
              </w:rPr>
            </w:pPr>
          </w:p>
        </w:tc>
        <w:tc>
          <w:tcPr>
            <w:tcW w:w="2793" w:type="dxa"/>
          </w:tcPr>
          <w:p w14:paraId="14BED6D0" w14:textId="77777777" w:rsidR="00F90A75" w:rsidRPr="00B52825" w:rsidRDefault="00F90A75" w:rsidP="00AF14DC">
            <w:pPr>
              <w:jc w:val="center"/>
              <w:rPr>
                <w:b/>
                <w:sz w:val="24"/>
                <w:szCs w:val="24"/>
              </w:rPr>
            </w:pPr>
          </w:p>
        </w:tc>
        <w:tc>
          <w:tcPr>
            <w:tcW w:w="2792" w:type="dxa"/>
          </w:tcPr>
          <w:p w14:paraId="78439E4F" w14:textId="77777777" w:rsidR="00F90A75" w:rsidRPr="00B52825" w:rsidRDefault="00F90A75" w:rsidP="00AF14DC">
            <w:pPr>
              <w:jc w:val="center"/>
              <w:rPr>
                <w:b/>
                <w:sz w:val="24"/>
                <w:szCs w:val="24"/>
              </w:rPr>
            </w:pPr>
          </w:p>
        </w:tc>
        <w:tc>
          <w:tcPr>
            <w:tcW w:w="2793" w:type="dxa"/>
          </w:tcPr>
          <w:p w14:paraId="551D381B" w14:textId="77777777" w:rsidR="00F90A75" w:rsidRPr="00B52825" w:rsidRDefault="00F90A75" w:rsidP="00AF14DC">
            <w:pPr>
              <w:jc w:val="center"/>
              <w:rPr>
                <w:b/>
                <w:sz w:val="24"/>
                <w:szCs w:val="24"/>
              </w:rPr>
            </w:pPr>
          </w:p>
        </w:tc>
        <w:tc>
          <w:tcPr>
            <w:tcW w:w="2793" w:type="dxa"/>
          </w:tcPr>
          <w:p w14:paraId="5CFE43F1" w14:textId="77777777" w:rsidR="00F90A75" w:rsidRPr="00B52825" w:rsidRDefault="00F90A75" w:rsidP="00AF14DC">
            <w:pPr>
              <w:jc w:val="center"/>
              <w:rPr>
                <w:b/>
                <w:sz w:val="24"/>
                <w:szCs w:val="24"/>
              </w:rPr>
            </w:pPr>
          </w:p>
        </w:tc>
      </w:tr>
      <w:tr w:rsidR="00F90A75" w14:paraId="45D73DD3" w14:textId="77777777" w:rsidTr="00C10E07">
        <w:trPr>
          <w:trHeight w:val="313"/>
        </w:trPr>
        <w:tc>
          <w:tcPr>
            <w:tcW w:w="3104" w:type="dxa"/>
          </w:tcPr>
          <w:p w14:paraId="78EB4106" w14:textId="77777777" w:rsidR="00F90A75" w:rsidRPr="005C3001" w:rsidRDefault="00F90A75" w:rsidP="00AF14DC">
            <w:pPr>
              <w:jc w:val="right"/>
              <w:rPr>
                <w:b/>
                <w:sz w:val="24"/>
                <w:szCs w:val="24"/>
              </w:rPr>
            </w:pPr>
            <w:r w:rsidRPr="005C3001">
              <w:rPr>
                <w:b/>
                <w:sz w:val="24"/>
                <w:szCs w:val="24"/>
              </w:rPr>
              <w:t>Reading</w:t>
            </w:r>
          </w:p>
        </w:tc>
        <w:tc>
          <w:tcPr>
            <w:tcW w:w="2481" w:type="dxa"/>
            <w:shd w:val="clear" w:color="auto" w:fill="FFFFFF" w:themeFill="background1"/>
          </w:tcPr>
          <w:p w14:paraId="742A70DF" w14:textId="560E97C8" w:rsidR="00F90A75" w:rsidRPr="00B52825" w:rsidRDefault="00662133" w:rsidP="00AF14DC">
            <w:pPr>
              <w:jc w:val="center"/>
              <w:rPr>
                <w:b/>
                <w:sz w:val="24"/>
                <w:szCs w:val="24"/>
              </w:rPr>
            </w:pPr>
            <w:r>
              <w:rPr>
                <w:b/>
                <w:sz w:val="24"/>
                <w:szCs w:val="24"/>
              </w:rPr>
              <w:t>Guy Fawkes Story</w:t>
            </w:r>
          </w:p>
        </w:tc>
        <w:tc>
          <w:tcPr>
            <w:tcW w:w="2792" w:type="dxa"/>
          </w:tcPr>
          <w:p w14:paraId="1B391838" w14:textId="5C1D1B1C" w:rsidR="00F90A75" w:rsidRPr="00B52825" w:rsidRDefault="00662133" w:rsidP="00AF14DC">
            <w:pPr>
              <w:jc w:val="center"/>
              <w:rPr>
                <w:b/>
                <w:sz w:val="24"/>
                <w:szCs w:val="24"/>
              </w:rPr>
            </w:pPr>
            <w:r>
              <w:rPr>
                <w:b/>
                <w:sz w:val="24"/>
                <w:szCs w:val="24"/>
              </w:rPr>
              <w:t xml:space="preserve">Where the Poppies </w:t>
            </w:r>
            <w:r w:rsidR="004C7E4E">
              <w:rPr>
                <w:b/>
                <w:sz w:val="24"/>
                <w:szCs w:val="24"/>
              </w:rPr>
              <w:t xml:space="preserve">Now </w:t>
            </w:r>
            <w:r>
              <w:rPr>
                <w:b/>
                <w:sz w:val="24"/>
                <w:szCs w:val="24"/>
              </w:rPr>
              <w:t>Grow</w:t>
            </w:r>
          </w:p>
        </w:tc>
        <w:tc>
          <w:tcPr>
            <w:tcW w:w="2793" w:type="dxa"/>
          </w:tcPr>
          <w:p w14:paraId="7862E3E6" w14:textId="3609657B" w:rsidR="00F90A75" w:rsidRPr="00B52825" w:rsidRDefault="00662133" w:rsidP="00AF14DC">
            <w:pPr>
              <w:jc w:val="center"/>
              <w:rPr>
                <w:b/>
                <w:sz w:val="24"/>
                <w:szCs w:val="24"/>
              </w:rPr>
            </w:pPr>
            <w:r>
              <w:rPr>
                <w:b/>
                <w:sz w:val="24"/>
                <w:szCs w:val="24"/>
              </w:rPr>
              <w:t>Victorian Adventure</w:t>
            </w:r>
          </w:p>
        </w:tc>
        <w:tc>
          <w:tcPr>
            <w:tcW w:w="2793" w:type="dxa"/>
          </w:tcPr>
          <w:p w14:paraId="04CDDA4E" w14:textId="527B5736" w:rsidR="00F90A75" w:rsidRPr="00B52825" w:rsidRDefault="00662133" w:rsidP="00AF14DC">
            <w:pPr>
              <w:jc w:val="center"/>
              <w:rPr>
                <w:b/>
                <w:sz w:val="24"/>
                <w:szCs w:val="24"/>
              </w:rPr>
            </w:pPr>
            <w:r>
              <w:rPr>
                <w:b/>
                <w:sz w:val="24"/>
                <w:szCs w:val="24"/>
              </w:rPr>
              <w:t>Victorian Adventure</w:t>
            </w:r>
          </w:p>
        </w:tc>
        <w:tc>
          <w:tcPr>
            <w:tcW w:w="2792" w:type="dxa"/>
          </w:tcPr>
          <w:p w14:paraId="683C9D9A" w14:textId="418E1029" w:rsidR="00F90A75" w:rsidRPr="00B52825" w:rsidRDefault="00662133" w:rsidP="00AF14DC">
            <w:pPr>
              <w:jc w:val="center"/>
              <w:rPr>
                <w:b/>
                <w:sz w:val="24"/>
                <w:szCs w:val="24"/>
              </w:rPr>
            </w:pPr>
            <w:r>
              <w:rPr>
                <w:b/>
                <w:sz w:val="24"/>
                <w:szCs w:val="24"/>
              </w:rPr>
              <w:t>School Prospectus</w:t>
            </w:r>
          </w:p>
        </w:tc>
        <w:tc>
          <w:tcPr>
            <w:tcW w:w="2793" w:type="dxa"/>
          </w:tcPr>
          <w:p w14:paraId="787710C8" w14:textId="07987054" w:rsidR="00F90A75" w:rsidRPr="00B52825" w:rsidRDefault="00662133" w:rsidP="00AF14DC">
            <w:pPr>
              <w:jc w:val="center"/>
              <w:rPr>
                <w:b/>
                <w:sz w:val="24"/>
                <w:szCs w:val="24"/>
              </w:rPr>
            </w:pPr>
            <w:r>
              <w:rPr>
                <w:b/>
                <w:sz w:val="24"/>
                <w:szCs w:val="24"/>
              </w:rPr>
              <w:t>School Prospectus</w:t>
            </w:r>
          </w:p>
        </w:tc>
        <w:tc>
          <w:tcPr>
            <w:tcW w:w="2793" w:type="dxa"/>
          </w:tcPr>
          <w:p w14:paraId="0ACBC1D2" w14:textId="4C6DDF33" w:rsidR="00F90A75" w:rsidRPr="00B52825" w:rsidRDefault="00662133" w:rsidP="00AF14DC">
            <w:pPr>
              <w:jc w:val="center"/>
              <w:rPr>
                <w:b/>
                <w:sz w:val="24"/>
                <w:szCs w:val="24"/>
              </w:rPr>
            </w:pPr>
            <w:r>
              <w:rPr>
                <w:b/>
                <w:sz w:val="24"/>
                <w:szCs w:val="24"/>
              </w:rPr>
              <w:t>Christmas Story</w:t>
            </w:r>
          </w:p>
        </w:tc>
      </w:tr>
      <w:tr w:rsidR="00F90A75" w14:paraId="7A975F1F" w14:textId="77777777" w:rsidTr="00C10E07">
        <w:trPr>
          <w:trHeight w:val="313"/>
        </w:trPr>
        <w:tc>
          <w:tcPr>
            <w:tcW w:w="3104" w:type="dxa"/>
          </w:tcPr>
          <w:p w14:paraId="6D6BABC1" w14:textId="77777777" w:rsidR="00F90A75" w:rsidRPr="005C3001" w:rsidRDefault="00F90A75" w:rsidP="00AF14DC">
            <w:pPr>
              <w:jc w:val="right"/>
              <w:rPr>
                <w:b/>
                <w:sz w:val="24"/>
                <w:szCs w:val="24"/>
              </w:rPr>
            </w:pPr>
            <w:r w:rsidRPr="005C3001">
              <w:rPr>
                <w:b/>
                <w:sz w:val="24"/>
                <w:szCs w:val="24"/>
              </w:rPr>
              <w:t>Writing</w:t>
            </w:r>
          </w:p>
        </w:tc>
        <w:tc>
          <w:tcPr>
            <w:tcW w:w="2481" w:type="dxa"/>
            <w:shd w:val="clear" w:color="auto" w:fill="FFFFFF" w:themeFill="background1"/>
          </w:tcPr>
          <w:p w14:paraId="56A8FEBA" w14:textId="77777777" w:rsidR="00F90A75" w:rsidRPr="00B52825" w:rsidRDefault="00F90A75" w:rsidP="00AF14DC">
            <w:pPr>
              <w:jc w:val="center"/>
              <w:rPr>
                <w:b/>
                <w:sz w:val="24"/>
                <w:szCs w:val="24"/>
              </w:rPr>
            </w:pPr>
          </w:p>
        </w:tc>
        <w:tc>
          <w:tcPr>
            <w:tcW w:w="2792" w:type="dxa"/>
          </w:tcPr>
          <w:p w14:paraId="2C4109E7" w14:textId="3C73B53C" w:rsidR="00F90A75" w:rsidRPr="00B52825" w:rsidRDefault="00F90A75" w:rsidP="00AF14DC">
            <w:pPr>
              <w:jc w:val="center"/>
              <w:rPr>
                <w:b/>
                <w:sz w:val="24"/>
                <w:szCs w:val="24"/>
              </w:rPr>
            </w:pPr>
          </w:p>
        </w:tc>
        <w:tc>
          <w:tcPr>
            <w:tcW w:w="2793" w:type="dxa"/>
          </w:tcPr>
          <w:p w14:paraId="56259EB6" w14:textId="136FA0AC" w:rsidR="00F90A75" w:rsidRPr="00B52825" w:rsidRDefault="00F90A75" w:rsidP="00AF14DC">
            <w:pPr>
              <w:jc w:val="center"/>
              <w:rPr>
                <w:b/>
                <w:sz w:val="24"/>
                <w:szCs w:val="24"/>
              </w:rPr>
            </w:pPr>
          </w:p>
        </w:tc>
        <w:tc>
          <w:tcPr>
            <w:tcW w:w="2793" w:type="dxa"/>
          </w:tcPr>
          <w:p w14:paraId="7C468401" w14:textId="77777777" w:rsidR="00F90A75" w:rsidRPr="00B52825" w:rsidRDefault="00F90A75" w:rsidP="00AF14DC">
            <w:pPr>
              <w:jc w:val="center"/>
              <w:rPr>
                <w:b/>
                <w:sz w:val="24"/>
                <w:szCs w:val="24"/>
              </w:rPr>
            </w:pPr>
          </w:p>
        </w:tc>
        <w:tc>
          <w:tcPr>
            <w:tcW w:w="2792" w:type="dxa"/>
          </w:tcPr>
          <w:p w14:paraId="38431D0A" w14:textId="19FD767E" w:rsidR="00F90A75" w:rsidRPr="00B52825" w:rsidRDefault="00F90A75" w:rsidP="00AF14DC">
            <w:pPr>
              <w:jc w:val="center"/>
              <w:rPr>
                <w:b/>
                <w:sz w:val="24"/>
                <w:szCs w:val="24"/>
              </w:rPr>
            </w:pPr>
          </w:p>
        </w:tc>
        <w:tc>
          <w:tcPr>
            <w:tcW w:w="2793" w:type="dxa"/>
          </w:tcPr>
          <w:p w14:paraId="01BDDA16" w14:textId="0A60537C" w:rsidR="00F90A75" w:rsidRPr="00B52825" w:rsidRDefault="00F90A75" w:rsidP="00AF14DC">
            <w:pPr>
              <w:jc w:val="center"/>
              <w:rPr>
                <w:b/>
                <w:sz w:val="24"/>
                <w:szCs w:val="24"/>
              </w:rPr>
            </w:pPr>
          </w:p>
        </w:tc>
        <w:tc>
          <w:tcPr>
            <w:tcW w:w="2793" w:type="dxa"/>
          </w:tcPr>
          <w:p w14:paraId="6B641C1C" w14:textId="77777777" w:rsidR="00F90A75" w:rsidRPr="00B52825" w:rsidRDefault="00F90A75" w:rsidP="00AF14DC">
            <w:pPr>
              <w:jc w:val="center"/>
              <w:rPr>
                <w:b/>
                <w:sz w:val="24"/>
                <w:szCs w:val="24"/>
              </w:rPr>
            </w:pPr>
          </w:p>
        </w:tc>
      </w:tr>
      <w:tr w:rsidR="00F90A75" w14:paraId="1A0A2CFA" w14:textId="77777777" w:rsidTr="00C10E07">
        <w:trPr>
          <w:trHeight w:val="313"/>
        </w:trPr>
        <w:tc>
          <w:tcPr>
            <w:tcW w:w="3104" w:type="dxa"/>
          </w:tcPr>
          <w:p w14:paraId="1C293042" w14:textId="77777777" w:rsidR="00F90A75" w:rsidRPr="0063658A" w:rsidRDefault="00F90A75" w:rsidP="00AF14DC">
            <w:pPr>
              <w:rPr>
                <w:b/>
                <w:color w:val="0070C0"/>
                <w:sz w:val="24"/>
                <w:szCs w:val="24"/>
              </w:rPr>
            </w:pPr>
            <w:r w:rsidRPr="0063658A">
              <w:rPr>
                <w:b/>
                <w:color w:val="0070C0"/>
                <w:sz w:val="24"/>
                <w:szCs w:val="24"/>
              </w:rPr>
              <w:t>Maths</w:t>
            </w:r>
          </w:p>
        </w:tc>
        <w:tc>
          <w:tcPr>
            <w:tcW w:w="2481" w:type="dxa"/>
            <w:shd w:val="clear" w:color="auto" w:fill="FFFFFF" w:themeFill="background1"/>
          </w:tcPr>
          <w:p w14:paraId="732D2186" w14:textId="3DFC94F7" w:rsidR="00F90A75" w:rsidRPr="00B52825" w:rsidRDefault="00F90A75" w:rsidP="00AF14DC">
            <w:pPr>
              <w:jc w:val="center"/>
              <w:rPr>
                <w:b/>
                <w:sz w:val="24"/>
                <w:szCs w:val="24"/>
              </w:rPr>
            </w:pPr>
          </w:p>
        </w:tc>
        <w:tc>
          <w:tcPr>
            <w:tcW w:w="2792" w:type="dxa"/>
          </w:tcPr>
          <w:p w14:paraId="256C11CF" w14:textId="77777777" w:rsidR="00F90A75" w:rsidRPr="00B52825" w:rsidRDefault="00F90A75" w:rsidP="00AF14DC">
            <w:pPr>
              <w:jc w:val="center"/>
              <w:rPr>
                <w:b/>
                <w:sz w:val="24"/>
                <w:szCs w:val="24"/>
              </w:rPr>
            </w:pPr>
          </w:p>
        </w:tc>
        <w:tc>
          <w:tcPr>
            <w:tcW w:w="2793" w:type="dxa"/>
          </w:tcPr>
          <w:p w14:paraId="3DF3FD0E" w14:textId="77777777" w:rsidR="00F90A75" w:rsidRPr="00B52825" w:rsidRDefault="00F90A75" w:rsidP="00AF14DC">
            <w:pPr>
              <w:jc w:val="center"/>
              <w:rPr>
                <w:b/>
                <w:sz w:val="24"/>
                <w:szCs w:val="24"/>
              </w:rPr>
            </w:pPr>
          </w:p>
        </w:tc>
        <w:tc>
          <w:tcPr>
            <w:tcW w:w="2793" w:type="dxa"/>
          </w:tcPr>
          <w:p w14:paraId="543FC72B" w14:textId="77777777" w:rsidR="00F90A75" w:rsidRPr="00B52825" w:rsidRDefault="00F90A75" w:rsidP="00AF14DC">
            <w:pPr>
              <w:jc w:val="center"/>
              <w:rPr>
                <w:b/>
                <w:sz w:val="24"/>
                <w:szCs w:val="24"/>
              </w:rPr>
            </w:pPr>
          </w:p>
        </w:tc>
        <w:tc>
          <w:tcPr>
            <w:tcW w:w="2792" w:type="dxa"/>
          </w:tcPr>
          <w:p w14:paraId="2DC8A898" w14:textId="77777777" w:rsidR="00F90A75" w:rsidRPr="00B52825" w:rsidRDefault="00F90A75" w:rsidP="00AF14DC">
            <w:pPr>
              <w:jc w:val="center"/>
              <w:rPr>
                <w:b/>
                <w:sz w:val="24"/>
                <w:szCs w:val="24"/>
              </w:rPr>
            </w:pPr>
          </w:p>
        </w:tc>
        <w:tc>
          <w:tcPr>
            <w:tcW w:w="2793" w:type="dxa"/>
          </w:tcPr>
          <w:p w14:paraId="05F89F3F" w14:textId="08876EE4" w:rsidR="00F90A75" w:rsidRPr="00B52825" w:rsidRDefault="00F90A75" w:rsidP="00AF14DC">
            <w:pPr>
              <w:jc w:val="center"/>
              <w:rPr>
                <w:b/>
                <w:sz w:val="24"/>
                <w:szCs w:val="24"/>
              </w:rPr>
            </w:pPr>
          </w:p>
        </w:tc>
        <w:tc>
          <w:tcPr>
            <w:tcW w:w="2793" w:type="dxa"/>
          </w:tcPr>
          <w:p w14:paraId="2E01E710" w14:textId="36DBA46A" w:rsidR="00F90A75" w:rsidRPr="00B52825" w:rsidRDefault="00F90A75" w:rsidP="00AF14DC">
            <w:pPr>
              <w:jc w:val="center"/>
              <w:rPr>
                <w:b/>
                <w:sz w:val="24"/>
                <w:szCs w:val="24"/>
              </w:rPr>
            </w:pPr>
          </w:p>
        </w:tc>
      </w:tr>
      <w:tr w:rsidR="00F90A75" w14:paraId="477312F5" w14:textId="77777777" w:rsidTr="00C10E07">
        <w:trPr>
          <w:trHeight w:val="313"/>
        </w:trPr>
        <w:tc>
          <w:tcPr>
            <w:tcW w:w="3104" w:type="dxa"/>
          </w:tcPr>
          <w:p w14:paraId="136C3655" w14:textId="77777777" w:rsidR="00F90A75" w:rsidRPr="0063658A" w:rsidRDefault="00F90A75" w:rsidP="00AF14DC">
            <w:pPr>
              <w:rPr>
                <w:b/>
                <w:color w:val="0070C0"/>
                <w:sz w:val="24"/>
                <w:szCs w:val="24"/>
              </w:rPr>
            </w:pPr>
            <w:r w:rsidRPr="0063658A">
              <w:rPr>
                <w:b/>
                <w:color w:val="0070C0"/>
                <w:sz w:val="24"/>
                <w:szCs w:val="24"/>
              </w:rPr>
              <w:t xml:space="preserve">Science </w:t>
            </w:r>
          </w:p>
        </w:tc>
        <w:tc>
          <w:tcPr>
            <w:tcW w:w="2481" w:type="dxa"/>
            <w:shd w:val="clear" w:color="auto" w:fill="FFFFFF" w:themeFill="background1"/>
          </w:tcPr>
          <w:p w14:paraId="396D279B" w14:textId="77777777" w:rsidR="00F90A75" w:rsidRPr="00B52825" w:rsidRDefault="00F90A75" w:rsidP="00AF14DC">
            <w:pPr>
              <w:jc w:val="center"/>
              <w:rPr>
                <w:b/>
                <w:sz w:val="24"/>
                <w:szCs w:val="24"/>
              </w:rPr>
            </w:pPr>
          </w:p>
        </w:tc>
        <w:tc>
          <w:tcPr>
            <w:tcW w:w="2792" w:type="dxa"/>
            <w:shd w:val="clear" w:color="auto" w:fill="FFFFFF" w:themeFill="background1"/>
          </w:tcPr>
          <w:p w14:paraId="2B953F26" w14:textId="72FB7736" w:rsidR="00F90A75" w:rsidRPr="00B52825" w:rsidRDefault="00F90A75" w:rsidP="00AF14DC">
            <w:pPr>
              <w:jc w:val="center"/>
              <w:rPr>
                <w:b/>
                <w:sz w:val="24"/>
                <w:szCs w:val="24"/>
              </w:rPr>
            </w:pPr>
          </w:p>
        </w:tc>
        <w:tc>
          <w:tcPr>
            <w:tcW w:w="2793" w:type="dxa"/>
            <w:shd w:val="clear" w:color="auto" w:fill="FFFFFF" w:themeFill="background1"/>
          </w:tcPr>
          <w:p w14:paraId="17A4667B" w14:textId="1DEB9D3A" w:rsidR="00F90A75" w:rsidRPr="00B52825" w:rsidRDefault="00F90A75" w:rsidP="00AF14DC">
            <w:pPr>
              <w:jc w:val="center"/>
              <w:rPr>
                <w:b/>
                <w:sz w:val="24"/>
                <w:szCs w:val="24"/>
              </w:rPr>
            </w:pPr>
          </w:p>
        </w:tc>
        <w:tc>
          <w:tcPr>
            <w:tcW w:w="2793" w:type="dxa"/>
          </w:tcPr>
          <w:p w14:paraId="18FC2FB6" w14:textId="77777777" w:rsidR="00F90A75" w:rsidRPr="00B52825" w:rsidRDefault="00F90A75" w:rsidP="00AF14DC">
            <w:pPr>
              <w:jc w:val="center"/>
              <w:rPr>
                <w:b/>
                <w:sz w:val="24"/>
                <w:szCs w:val="24"/>
              </w:rPr>
            </w:pPr>
          </w:p>
        </w:tc>
        <w:tc>
          <w:tcPr>
            <w:tcW w:w="2792" w:type="dxa"/>
          </w:tcPr>
          <w:p w14:paraId="1DBF2758" w14:textId="77777777" w:rsidR="00F90A75" w:rsidRPr="00B52825" w:rsidRDefault="00F90A75" w:rsidP="00AF14DC">
            <w:pPr>
              <w:jc w:val="center"/>
              <w:rPr>
                <w:b/>
                <w:sz w:val="24"/>
                <w:szCs w:val="24"/>
              </w:rPr>
            </w:pPr>
          </w:p>
        </w:tc>
        <w:tc>
          <w:tcPr>
            <w:tcW w:w="2793" w:type="dxa"/>
          </w:tcPr>
          <w:p w14:paraId="495526B9" w14:textId="77777777" w:rsidR="00F90A75" w:rsidRPr="00B52825" w:rsidRDefault="00F90A75" w:rsidP="00AF14DC">
            <w:pPr>
              <w:jc w:val="center"/>
              <w:rPr>
                <w:b/>
                <w:sz w:val="24"/>
                <w:szCs w:val="24"/>
              </w:rPr>
            </w:pPr>
          </w:p>
        </w:tc>
        <w:tc>
          <w:tcPr>
            <w:tcW w:w="2793" w:type="dxa"/>
          </w:tcPr>
          <w:p w14:paraId="62BB532F" w14:textId="77777777" w:rsidR="00F90A75" w:rsidRPr="00B52825" w:rsidRDefault="00F90A75" w:rsidP="00AF14DC">
            <w:pPr>
              <w:jc w:val="center"/>
              <w:rPr>
                <w:b/>
                <w:sz w:val="24"/>
                <w:szCs w:val="24"/>
              </w:rPr>
            </w:pPr>
          </w:p>
        </w:tc>
      </w:tr>
      <w:tr w:rsidR="00F90A75" w14:paraId="17A6EA5E" w14:textId="77777777" w:rsidTr="00C10E07">
        <w:trPr>
          <w:trHeight w:val="313"/>
        </w:trPr>
        <w:tc>
          <w:tcPr>
            <w:tcW w:w="3104" w:type="dxa"/>
          </w:tcPr>
          <w:p w14:paraId="24AB1586" w14:textId="77777777" w:rsidR="00F90A75" w:rsidRPr="0063658A" w:rsidRDefault="00F90A75" w:rsidP="00AF14DC">
            <w:pPr>
              <w:rPr>
                <w:b/>
                <w:color w:val="0070C0"/>
                <w:sz w:val="24"/>
                <w:szCs w:val="24"/>
              </w:rPr>
            </w:pPr>
            <w:r w:rsidRPr="0063658A">
              <w:rPr>
                <w:b/>
                <w:color w:val="0070C0"/>
                <w:sz w:val="24"/>
                <w:szCs w:val="24"/>
              </w:rPr>
              <w:t>RE</w:t>
            </w:r>
          </w:p>
        </w:tc>
        <w:tc>
          <w:tcPr>
            <w:tcW w:w="2481" w:type="dxa"/>
            <w:shd w:val="clear" w:color="auto" w:fill="FFFFFF" w:themeFill="background1"/>
          </w:tcPr>
          <w:p w14:paraId="52658B52" w14:textId="77777777" w:rsidR="00F90A75" w:rsidRPr="00B52825" w:rsidRDefault="00F90A75" w:rsidP="00AF14DC">
            <w:pPr>
              <w:jc w:val="center"/>
              <w:rPr>
                <w:b/>
                <w:sz w:val="24"/>
                <w:szCs w:val="24"/>
              </w:rPr>
            </w:pPr>
          </w:p>
        </w:tc>
        <w:tc>
          <w:tcPr>
            <w:tcW w:w="2792" w:type="dxa"/>
            <w:shd w:val="clear" w:color="auto" w:fill="FFFFFF" w:themeFill="background1"/>
          </w:tcPr>
          <w:p w14:paraId="1C9EBA3C" w14:textId="341934D9" w:rsidR="00F90A75" w:rsidRPr="00B52825" w:rsidRDefault="00F90A75" w:rsidP="00AF14DC">
            <w:pPr>
              <w:jc w:val="center"/>
              <w:rPr>
                <w:b/>
                <w:sz w:val="24"/>
                <w:szCs w:val="24"/>
              </w:rPr>
            </w:pPr>
          </w:p>
        </w:tc>
        <w:tc>
          <w:tcPr>
            <w:tcW w:w="2793" w:type="dxa"/>
            <w:shd w:val="clear" w:color="auto" w:fill="FFFFFF" w:themeFill="background1"/>
          </w:tcPr>
          <w:p w14:paraId="105B436D" w14:textId="77777777" w:rsidR="00F90A75" w:rsidRPr="00B52825" w:rsidRDefault="00F90A75" w:rsidP="00AF14DC">
            <w:pPr>
              <w:jc w:val="center"/>
              <w:rPr>
                <w:b/>
                <w:sz w:val="24"/>
                <w:szCs w:val="24"/>
              </w:rPr>
            </w:pPr>
          </w:p>
        </w:tc>
        <w:tc>
          <w:tcPr>
            <w:tcW w:w="2793" w:type="dxa"/>
          </w:tcPr>
          <w:p w14:paraId="183665D8" w14:textId="77777777" w:rsidR="00F90A75" w:rsidRPr="00B52825" w:rsidRDefault="00F90A75" w:rsidP="00AF14DC">
            <w:pPr>
              <w:jc w:val="center"/>
              <w:rPr>
                <w:b/>
                <w:sz w:val="24"/>
                <w:szCs w:val="24"/>
              </w:rPr>
            </w:pPr>
          </w:p>
        </w:tc>
        <w:tc>
          <w:tcPr>
            <w:tcW w:w="2792" w:type="dxa"/>
          </w:tcPr>
          <w:p w14:paraId="79EDE09D" w14:textId="77777777" w:rsidR="00F90A75" w:rsidRPr="00B52825" w:rsidRDefault="00F90A75" w:rsidP="00AF14DC">
            <w:pPr>
              <w:jc w:val="center"/>
              <w:rPr>
                <w:b/>
                <w:sz w:val="24"/>
                <w:szCs w:val="24"/>
              </w:rPr>
            </w:pPr>
          </w:p>
        </w:tc>
        <w:tc>
          <w:tcPr>
            <w:tcW w:w="2793" w:type="dxa"/>
          </w:tcPr>
          <w:p w14:paraId="35CEDC60" w14:textId="77777777" w:rsidR="00F90A75" w:rsidRPr="00B52825" w:rsidRDefault="00F90A75" w:rsidP="00AF14DC">
            <w:pPr>
              <w:jc w:val="center"/>
              <w:rPr>
                <w:b/>
                <w:sz w:val="24"/>
                <w:szCs w:val="24"/>
              </w:rPr>
            </w:pPr>
          </w:p>
        </w:tc>
        <w:tc>
          <w:tcPr>
            <w:tcW w:w="2793" w:type="dxa"/>
          </w:tcPr>
          <w:p w14:paraId="5BE913BC" w14:textId="77777777" w:rsidR="00F90A75" w:rsidRPr="00B52825" w:rsidRDefault="00F90A75" w:rsidP="00AF14DC">
            <w:pPr>
              <w:jc w:val="center"/>
              <w:rPr>
                <w:b/>
                <w:sz w:val="24"/>
                <w:szCs w:val="24"/>
              </w:rPr>
            </w:pPr>
          </w:p>
        </w:tc>
      </w:tr>
      <w:tr w:rsidR="00F90A75" w14:paraId="7E69592C" w14:textId="77777777" w:rsidTr="00C10E07">
        <w:trPr>
          <w:trHeight w:val="313"/>
        </w:trPr>
        <w:tc>
          <w:tcPr>
            <w:tcW w:w="3104" w:type="dxa"/>
          </w:tcPr>
          <w:p w14:paraId="7979CE2B" w14:textId="77777777" w:rsidR="00F90A75" w:rsidRPr="0063658A" w:rsidRDefault="00F90A75" w:rsidP="00AF14DC">
            <w:pPr>
              <w:rPr>
                <w:b/>
                <w:color w:val="0070C0"/>
                <w:sz w:val="24"/>
                <w:szCs w:val="24"/>
              </w:rPr>
            </w:pPr>
            <w:r w:rsidRPr="0063658A">
              <w:rPr>
                <w:b/>
                <w:color w:val="0070C0"/>
                <w:sz w:val="24"/>
                <w:szCs w:val="24"/>
              </w:rPr>
              <w:t xml:space="preserve">History </w:t>
            </w:r>
          </w:p>
        </w:tc>
        <w:tc>
          <w:tcPr>
            <w:tcW w:w="2481" w:type="dxa"/>
            <w:shd w:val="clear" w:color="auto" w:fill="FFFFFF" w:themeFill="background1"/>
          </w:tcPr>
          <w:p w14:paraId="50E74666" w14:textId="77777777" w:rsidR="00F90A75" w:rsidRPr="00B52825" w:rsidRDefault="00F90A75" w:rsidP="00AF14DC">
            <w:pPr>
              <w:jc w:val="center"/>
              <w:rPr>
                <w:b/>
                <w:sz w:val="24"/>
                <w:szCs w:val="24"/>
              </w:rPr>
            </w:pPr>
          </w:p>
        </w:tc>
        <w:tc>
          <w:tcPr>
            <w:tcW w:w="2792" w:type="dxa"/>
            <w:shd w:val="clear" w:color="auto" w:fill="FFFFFF" w:themeFill="background1"/>
          </w:tcPr>
          <w:p w14:paraId="53849DC8" w14:textId="77777777" w:rsidR="00F90A75" w:rsidRPr="00B52825" w:rsidRDefault="00F90A75" w:rsidP="00AF14DC">
            <w:pPr>
              <w:jc w:val="center"/>
              <w:rPr>
                <w:b/>
                <w:sz w:val="24"/>
                <w:szCs w:val="24"/>
              </w:rPr>
            </w:pPr>
          </w:p>
        </w:tc>
        <w:tc>
          <w:tcPr>
            <w:tcW w:w="2793" w:type="dxa"/>
            <w:shd w:val="clear" w:color="auto" w:fill="FFFFFF" w:themeFill="background1"/>
          </w:tcPr>
          <w:p w14:paraId="21A5DC9F" w14:textId="77777777" w:rsidR="00F90A75" w:rsidRPr="00B52825" w:rsidRDefault="00F90A75" w:rsidP="00AF14DC">
            <w:pPr>
              <w:jc w:val="center"/>
              <w:rPr>
                <w:b/>
                <w:sz w:val="24"/>
                <w:szCs w:val="24"/>
              </w:rPr>
            </w:pPr>
          </w:p>
        </w:tc>
        <w:tc>
          <w:tcPr>
            <w:tcW w:w="2793" w:type="dxa"/>
          </w:tcPr>
          <w:p w14:paraId="730D86DE" w14:textId="77777777" w:rsidR="00F90A75" w:rsidRPr="00B52825" w:rsidRDefault="00F90A75" w:rsidP="00AF14DC">
            <w:pPr>
              <w:jc w:val="center"/>
              <w:rPr>
                <w:b/>
                <w:sz w:val="24"/>
                <w:szCs w:val="24"/>
              </w:rPr>
            </w:pPr>
          </w:p>
        </w:tc>
        <w:tc>
          <w:tcPr>
            <w:tcW w:w="2792" w:type="dxa"/>
          </w:tcPr>
          <w:p w14:paraId="68FBDAF2" w14:textId="77777777" w:rsidR="00F90A75" w:rsidRPr="00B52825" w:rsidRDefault="00F90A75" w:rsidP="00AF14DC">
            <w:pPr>
              <w:jc w:val="center"/>
              <w:rPr>
                <w:b/>
                <w:sz w:val="24"/>
                <w:szCs w:val="24"/>
              </w:rPr>
            </w:pPr>
          </w:p>
        </w:tc>
        <w:tc>
          <w:tcPr>
            <w:tcW w:w="2793" w:type="dxa"/>
          </w:tcPr>
          <w:p w14:paraId="210B7020" w14:textId="77777777" w:rsidR="00F90A75" w:rsidRPr="00B52825" w:rsidRDefault="00F90A75" w:rsidP="00AF14DC">
            <w:pPr>
              <w:jc w:val="center"/>
              <w:rPr>
                <w:b/>
                <w:sz w:val="24"/>
                <w:szCs w:val="24"/>
              </w:rPr>
            </w:pPr>
          </w:p>
        </w:tc>
        <w:tc>
          <w:tcPr>
            <w:tcW w:w="2793" w:type="dxa"/>
          </w:tcPr>
          <w:p w14:paraId="4ED938EA" w14:textId="77777777" w:rsidR="00F90A75" w:rsidRPr="00B52825" w:rsidRDefault="00F90A75" w:rsidP="00AF14DC">
            <w:pPr>
              <w:jc w:val="center"/>
              <w:rPr>
                <w:b/>
                <w:sz w:val="24"/>
                <w:szCs w:val="24"/>
              </w:rPr>
            </w:pPr>
          </w:p>
        </w:tc>
      </w:tr>
      <w:tr w:rsidR="00F90A75" w14:paraId="79DE8263" w14:textId="77777777" w:rsidTr="00C10E07">
        <w:trPr>
          <w:trHeight w:val="313"/>
        </w:trPr>
        <w:tc>
          <w:tcPr>
            <w:tcW w:w="3104" w:type="dxa"/>
          </w:tcPr>
          <w:p w14:paraId="2A8EE9F7" w14:textId="77777777" w:rsidR="00F90A75" w:rsidRPr="0063658A" w:rsidRDefault="00F90A75" w:rsidP="00AF14DC">
            <w:pPr>
              <w:rPr>
                <w:b/>
                <w:color w:val="0070C0"/>
                <w:sz w:val="24"/>
                <w:szCs w:val="24"/>
              </w:rPr>
            </w:pPr>
            <w:r w:rsidRPr="0063658A">
              <w:rPr>
                <w:b/>
                <w:color w:val="0070C0"/>
                <w:sz w:val="24"/>
                <w:szCs w:val="24"/>
              </w:rPr>
              <w:t xml:space="preserve">Geography </w:t>
            </w:r>
          </w:p>
        </w:tc>
        <w:tc>
          <w:tcPr>
            <w:tcW w:w="2481" w:type="dxa"/>
            <w:shd w:val="clear" w:color="auto" w:fill="FFFFFF" w:themeFill="background1"/>
          </w:tcPr>
          <w:p w14:paraId="47B281AC" w14:textId="77777777" w:rsidR="00F90A75" w:rsidRPr="00B52825" w:rsidRDefault="00F90A75" w:rsidP="00AF14DC">
            <w:pPr>
              <w:jc w:val="center"/>
              <w:rPr>
                <w:b/>
                <w:sz w:val="24"/>
                <w:szCs w:val="24"/>
              </w:rPr>
            </w:pPr>
          </w:p>
        </w:tc>
        <w:tc>
          <w:tcPr>
            <w:tcW w:w="2792" w:type="dxa"/>
            <w:shd w:val="clear" w:color="auto" w:fill="FFFFFF" w:themeFill="background1"/>
          </w:tcPr>
          <w:p w14:paraId="26256E44" w14:textId="0687095E" w:rsidR="00F90A75" w:rsidRPr="00B52825" w:rsidRDefault="00F90A75" w:rsidP="00AF14DC">
            <w:pPr>
              <w:jc w:val="center"/>
              <w:rPr>
                <w:b/>
                <w:sz w:val="24"/>
                <w:szCs w:val="24"/>
              </w:rPr>
            </w:pPr>
          </w:p>
        </w:tc>
        <w:tc>
          <w:tcPr>
            <w:tcW w:w="2793" w:type="dxa"/>
            <w:shd w:val="clear" w:color="auto" w:fill="FFFFFF" w:themeFill="background1"/>
          </w:tcPr>
          <w:p w14:paraId="0503E4D3" w14:textId="460D47C4" w:rsidR="00F90A75" w:rsidRPr="00B52825" w:rsidRDefault="00F90A75" w:rsidP="00AF14DC">
            <w:pPr>
              <w:jc w:val="center"/>
              <w:rPr>
                <w:b/>
                <w:sz w:val="24"/>
                <w:szCs w:val="24"/>
              </w:rPr>
            </w:pPr>
          </w:p>
        </w:tc>
        <w:tc>
          <w:tcPr>
            <w:tcW w:w="2793" w:type="dxa"/>
          </w:tcPr>
          <w:p w14:paraId="016E1606" w14:textId="77777777" w:rsidR="00F90A75" w:rsidRPr="00B52825" w:rsidRDefault="00F90A75" w:rsidP="00AF14DC">
            <w:pPr>
              <w:jc w:val="center"/>
              <w:rPr>
                <w:b/>
                <w:sz w:val="24"/>
                <w:szCs w:val="24"/>
              </w:rPr>
            </w:pPr>
          </w:p>
        </w:tc>
        <w:tc>
          <w:tcPr>
            <w:tcW w:w="2792" w:type="dxa"/>
          </w:tcPr>
          <w:p w14:paraId="774F8D76" w14:textId="77777777" w:rsidR="00F90A75" w:rsidRPr="00B52825" w:rsidRDefault="00F90A75" w:rsidP="00AF14DC">
            <w:pPr>
              <w:jc w:val="center"/>
              <w:rPr>
                <w:b/>
                <w:sz w:val="24"/>
                <w:szCs w:val="24"/>
              </w:rPr>
            </w:pPr>
          </w:p>
        </w:tc>
        <w:tc>
          <w:tcPr>
            <w:tcW w:w="2793" w:type="dxa"/>
          </w:tcPr>
          <w:p w14:paraId="41F2EB4B" w14:textId="77777777" w:rsidR="00F90A75" w:rsidRPr="00B52825" w:rsidRDefault="00F90A75" w:rsidP="00AF14DC">
            <w:pPr>
              <w:jc w:val="center"/>
              <w:rPr>
                <w:b/>
                <w:sz w:val="24"/>
                <w:szCs w:val="24"/>
              </w:rPr>
            </w:pPr>
          </w:p>
        </w:tc>
        <w:tc>
          <w:tcPr>
            <w:tcW w:w="2793" w:type="dxa"/>
          </w:tcPr>
          <w:p w14:paraId="1F397231" w14:textId="77777777" w:rsidR="00F90A75" w:rsidRPr="00B52825" w:rsidRDefault="00F90A75" w:rsidP="00AF14DC">
            <w:pPr>
              <w:jc w:val="center"/>
              <w:rPr>
                <w:b/>
                <w:sz w:val="24"/>
                <w:szCs w:val="24"/>
              </w:rPr>
            </w:pPr>
          </w:p>
        </w:tc>
      </w:tr>
      <w:tr w:rsidR="00F90A75" w14:paraId="61FD3476" w14:textId="77777777" w:rsidTr="00C10E07">
        <w:trPr>
          <w:trHeight w:val="313"/>
        </w:trPr>
        <w:tc>
          <w:tcPr>
            <w:tcW w:w="3104" w:type="dxa"/>
          </w:tcPr>
          <w:p w14:paraId="683CFFD5" w14:textId="77777777" w:rsidR="00F90A75" w:rsidRPr="0063658A" w:rsidRDefault="00F90A75" w:rsidP="00AF14DC">
            <w:pPr>
              <w:rPr>
                <w:b/>
                <w:color w:val="0070C0"/>
                <w:sz w:val="24"/>
                <w:szCs w:val="24"/>
              </w:rPr>
            </w:pPr>
            <w:r w:rsidRPr="0063658A">
              <w:rPr>
                <w:b/>
                <w:color w:val="0070C0"/>
                <w:sz w:val="24"/>
                <w:szCs w:val="24"/>
              </w:rPr>
              <w:t>Art &amp; Design</w:t>
            </w:r>
          </w:p>
        </w:tc>
        <w:tc>
          <w:tcPr>
            <w:tcW w:w="2481" w:type="dxa"/>
            <w:shd w:val="clear" w:color="auto" w:fill="FFFFFF" w:themeFill="background1"/>
          </w:tcPr>
          <w:p w14:paraId="072F6F91" w14:textId="35342636" w:rsidR="00F90A75" w:rsidRPr="00B52825" w:rsidRDefault="00F90A75" w:rsidP="00AF14DC">
            <w:pPr>
              <w:jc w:val="center"/>
              <w:rPr>
                <w:b/>
                <w:sz w:val="24"/>
                <w:szCs w:val="24"/>
              </w:rPr>
            </w:pPr>
          </w:p>
        </w:tc>
        <w:tc>
          <w:tcPr>
            <w:tcW w:w="2792" w:type="dxa"/>
            <w:shd w:val="clear" w:color="auto" w:fill="FFFFFF" w:themeFill="background1"/>
          </w:tcPr>
          <w:p w14:paraId="41D7B158" w14:textId="748F36BF" w:rsidR="00F90A75" w:rsidRPr="00B52825" w:rsidRDefault="00F90A75" w:rsidP="00AF14DC">
            <w:pPr>
              <w:jc w:val="center"/>
              <w:rPr>
                <w:b/>
                <w:sz w:val="24"/>
                <w:szCs w:val="24"/>
              </w:rPr>
            </w:pPr>
          </w:p>
        </w:tc>
        <w:tc>
          <w:tcPr>
            <w:tcW w:w="2793" w:type="dxa"/>
            <w:shd w:val="clear" w:color="auto" w:fill="FFFFFF" w:themeFill="background1"/>
          </w:tcPr>
          <w:p w14:paraId="0ABB4222" w14:textId="057F027D" w:rsidR="00F90A75" w:rsidRPr="00B52825" w:rsidRDefault="00F90A75" w:rsidP="00AF14DC">
            <w:pPr>
              <w:jc w:val="center"/>
              <w:rPr>
                <w:b/>
                <w:sz w:val="24"/>
                <w:szCs w:val="24"/>
              </w:rPr>
            </w:pPr>
          </w:p>
        </w:tc>
        <w:tc>
          <w:tcPr>
            <w:tcW w:w="2793" w:type="dxa"/>
          </w:tcPr>
          <w:p w14:paraId="4CE4B891" w14:textId="77777777" w:rsidR="00F90A75" w:rsidRPr="00B52825" w:rsidRDefault="00F90A75" w:rsidP="00AF14DC">
            <w:pPr>
              <w:jc w:val="center"/>
              <w:rPr>
                <w:b/>
                <w:sz w:val="24"/>
                <w:szCs w:val="24"/>
              </w:rPr>
            </w:pPr>
          </w:p>
        </w:tc>
        <w:tc>
          <w:tcPr>
            <w:tcW w:w="2792" w:type="dxa"/>
          </w:tcPr>
          <w:p w14:paraId="7D895E93" w14:textId="77777777" w:rsidR="00F90A75" w:rsidRPr="00B52825" w:rsidRDefault="00F90A75" w:rsidP="00AF14DC">
            <w:pPr>
              <w:jc w:val="center"/>
              <w:rPr>
                <w:b/>
                <w:sz w:val="24"/>
                <w:szCs w:val="24"/>
              </w:rPr>
            </w:pPr>
          </w:p>
        </w:tc>
        <w:tc>
          <w:tcPr>
            <w:tcW w:w="2793" w:type="dxa"/>
          </w:tcPr>
          <w:p w14:paraId="19FE2DAF" w14:textId="77777777" w:rsidR="00F90A75" w:rsidRPr="00B52825" w:rsidRDefault="00F90A75" w:rsidP="00AF14DC">
            <w:pPr>
              <w:jc w:val="center"/>
              <w:rPr>
                <w:b/>
                <w:sz w:val="24"/>
                <w:szCs w:val="24"/>
              </w:rPr>
            </w:pPr>
          </w:p>
        </w:tc>
        <w:tc>
          <w:tcPr>
            <w:tcW w:w="2793" w:type="dxa"/>
          </w:tcPr>
          <w:p w14:paraId="472B44DA" w14:textId="77777777" w:rsidR="00F90A75" w:rsidRPr="00B52825" w:rsidRDefault="00F90A75" w:rsidP="00AF14DC">
            <w:pPr>
              <w:jc w:val="center"/>
              <w:rPr>
                <w:b/>
                <w:sz w:val="24"/>
                <w:szCs w:val="24"/>
              </w:rPr>
            </w:pPr>
          </w:p>
        </w:tc>
      </w:tr>
      <w:tr w:rsidR="00F90A75" w14:paraId="13B01D47" w14:textId="77777777" w:rsidTr="00C10E07">
        <w:trPr>
          <w:trHeight w:val="313"/>
        </w:trPr>
        <w:tc>
          <w:tcPr>
            <w:tcW w:w="3104" w:type="dxa"/>
          </w:tcPr>
          <w:p w14:paraId="49D287D4" w14:textId="77777777" w:rsidR="00F90A75" w:rsidRPr="0063658A" w:rsidRDefault="00F90A75" w:rsidP="00AF14DC">
            <w:pPr>
              <w:rPr>
                <w:b/>
                <w:color w:val="0070C0"/>
                <w:sz w:val="24"/>
                <w:szCs w:val="24"/>
              </w:rPr>
            </w:pPr>
            <w:r w:rsidRPr="0063658A">
              <w:rPr>
                <w:b/>
                <w:color w:val="0070C0"/>
                <w:sz w:val="24"/>
                <w:szCs w:val="24"/>
              </w:rPr>
              <w:t>Design &amp; Technology</w:t>
            </w:r>
          </w:p>
        </w:tc>
        <w:tc>
          <w:tcPr>
            <w:tcW w:w="2481" w:type="dxa"/>
            <w:shd w:val="clear" w:color="auto" w:fill="FFFFFF" w:themeFill="background1"/>
          </w:tcPr>
          <w:p w14:paraId="2CB1BE9C" w14:textId="77777777" w:rsidR="00F90A75" w:rsidRPr="00B52825" w:rsidRDefault="00F90A75" w:rsidP="00AF14DC">
            <w:pPr>
              <w:jc w:val="center"/>
              <w:rPr>
                <w:b/>
                <w:sz w:val="24"/>
                <w:szCs w:val="24"/>
              </w:rPr>
            </w:pPr>
          </w:p>
        </w:tc>
        <w:tc>
          <w:tcPr>
            <w:tcW w:w="2792" w:type="dxa"/>
            <w:shd w:val="clear" w:color="auto" w:fill="FFFFFF" w:themeFill="background1"/>
          </w:tcPr>
          <w:p w14:paraId="39EA4468" w14:textId="77777777" w:rsidR="00F90A75" w:rsidRPr="00B52825" w:rsidRDefault="00F90A75" w:rsidP="00AF14DC">
            <w:pPr>
              <w:jc w:val="center"/>
              <w:rPr>
                <w:b/>
                <w:sz w:val="24"/>
                <w:szCs w:val="24"/>
              </w:rPr>
            </w:pPr>
          </w:p>
        </w:tc>
        <w:tc>
          <w:tcPr>
            <w:tcW w:w="2793" w:type="dxa"/>
            <w:shd w:val="clear" w:color="auto" w:fill="FFFFFF" w:themeFill="background1"/>
          </w:tcPr>
          <w:p w14:paraId="6B4F2C89" w14:textId="77777777" w:rsidR="00F90A75" w:rsidRPr="00B52825" w:rsidRDefault="00F90A75" w:rsidP="00AF14DC">
            <w:pPr>
              <w:jc w:val="center"/>
              <w:rPr>
                <w:b/>
                <w:sz w:val="24"/>
                <w:szCs w:val="24"/>
              </w:rPr>
            </w:pPr>
          </w:p>
        </w:tc>
        <w:tc>
          <w:tcPr>
            <w:tcW w:w="2793" w:type="dxa"/>
          </w:tcPr>
          <w:p w14:paraId="576C6D0B" w14:textId="77777777" w:rsidR="00F90A75" w:rsidRPr="00B52825" w:rsidRDefault="00F90A75" w:rsidP="00AF14DC">
            <w:pPr>
              <w:jc w:val="center"/>
              <w:rPr>
                <w:b/>
                <w:sz w:val="24"/>
                <w:szCs w:val="24"/>
              </w:rPr>
            </w:pPr>
          </w:p>
        </w:tc>
        <w:tc>
          <w:tcPr>
            <w:tcW w:w="2792" w:type="dxa"/>
          </w:tcPr>
          <w:p w14:paraId="75A020C6" w14:textId="77777777" w:rsidR="00F90A75" w:rsidRPr="00B52825" w:rsidRDefault="00F90A75" w:rsidP="00AF14DC">
            <w:pPr>
              <w:jc w:val="center"/>
              <w:rPr>
                <w:b/>
                <w:sz w:val="24"/>
                <w:szCs w:val="24"/>
              </w:rPr>
            </w:pPr>
          </w:p>
        </w:tc>
        <w:tc>
          <w:tcPr>
            <w:tcW w:w="2793" w:type="dxa"/>
          </w:tcPr>
          <w:p w14:paraId="1B164DB5" w14:textId="77777777" w:rsidR="00F90A75" w:rsidRPr="00B52825" w:rsidRDefault="00F90A75" w:rsidP="00AF14DC">
            <w:pPr>
              <w:jc w:val="center"/>
              <w:rPr>
                <w:b/>
                <w:sz w:val="24"/>
                <w:szCs w:val="24"/>
              </w:rPr>
            </w:pPr>
          </w:p>
        </w:tc>
        <w:tc>
          <w:tcPr>
            <w:tcW w:w="2793" w:type="dxa"/>
          </w:tcPr>
          <w:p w14:paraId="41AFE34F" w14:textId="77777777" w:rsidR="00F90A75" w:rsidRPr="00B52825" w:rsidRDefault="00F90A75" w:rsidP="00AF14DC">
            <w:pPr>
              <w:jc w:val="center"/>
              <w:rPr>
                <w:b/>
                <w:sz w:val="24"/>
                <w:szCs w:val="24"/>
              </w:rPr>
            </w:pPr>
          </w:p>
        </w:tc>
      </w:tr>
      <w:tr w:rsidR="00F90A75" w14:paraId="466925ED" w14:textId="77777777" w:rsidTr="00C10E07">
        <w:trPr>
          <w:trHeight w:val="313"/>
        </w:trPr>
        <w:tc>
          <w:tcPr>
            <w:tcW w:w="3104" w:type="dxa"/>
          </w:tcPr>
          <w:p w14:paraId="665FDC85" w14:textId="77777777" w:rsidR="00F90A75" w:rsidRPr="0063658A" w:rsidRDefault="00F90A75" w:rsidP="00AF14DC">
            <w:pPr>
              <w:rPr>
                <w:b/>
                <w:color w:val="0070C0"/>
                <w:sz w:val="24"/>
                <w:szCs w:val="24"/>
              </w:rPr>
            </w:pPr>
            <w:r w:rsidRPr="0063658A">
              <w:rPr>
                <w:b/>
                <w:color w:val="0070C0"/>
                <w:sz w:val="24"/>
                <w:szCs w:val="24"/>
              </w:rPr>
              <w:t>PSHE / RSE</w:t>
            </w:r>
          </w:p>
        </w:tc>
        <w:tc>
          <w:tcPr>
            <w:tcW w:w="2481" w:type="dxa"/>
          </w:tcPr>
          <w:p w14:paraId="069BCF35" w14:textId="710A122D" w:rsidR="00F90A75" w:rsidRPr="00B52825" w:rsidRDefault="00F90A75" w:rsidP="00AF14DC">
            <w:pPr>
              <w:jc w:val="center"/>
              <w:rPr>
                <w:b/>
                <w:sz w:val="24"/>
                <w:szCs w:val="24"/>
              </w:rPr>
            </w:pPr>
          </w:p>
        </w:tc>
        <w:tc>
          <w:tcPr>
            <w:tcW w:w="2792" w:type="dxa"/>
            <w:shd w:val="clear" w:color="auto" w:fill="FFFFFF" w:themeFill="background1"/>
          </w:tcPr>
          <w:p w14:paraId="2268E585" w14:textId="2E2C356B" w:rsidR="00F90A75" w:rsidRPr="00B52825" w:rsidRDefault="00F90A75" w:rsidP="00AF14DC">
            <w:pPr>
              <w:jc w:val="center"/>
              <w:rPr>
                <w:b/>
                <w:sz w:val="24"/>
                <w:szCs w:val="24"/>
              </w:rPr>
            </w:pPr>
          </w:p>
        </w:tc>
        <w:tc>
          <w:tcPr>
            <w:tcW w:w="2793" w:type="dxa"/>
            <w:shd w:val="clear" w:color="auto" w:fill="FFFFFF" w:themeFill="background1"/>
          </w:tcPr>
          <w:p w14:paraId="2D39DAD0" w14:textId="2CAAC3F4" w:rsidR="00F90A75" w:rsidRPr="00B52825" w:rsidRDefault="00F90A75" w:rsidP="00AF14DC">
            <w:pPr>
              <w:jc w:val="center"/>
              <w:rPr>
                <w:b/>
                <w:sz w:val="24"/>
                <w:szCs w:val="24"/>
              </w:rPr>
            </w:pPr>
          </w:p>
        </w:tc>
        <w:tc>
          <w:tcPr>
            <w:tcW w:w="2793" w:type="dxa"/>
          </w:tcPr>
          <w:p w14:paraId="1F8C1995" w14:textId="77777777" w:rsidR="00F90A75" w:rsidRPr="00B52825" w:rsidRDefault="00F90A75" w:rsidP="00AF14DC">
            <w:pPr>
              <w:jc w:val="center"/>
              <w:rPr>
                <w:b/>
                <w:sz w:val="24"/>
                <w:szCs w:val="24"/>
              </w:rPr>
            </w:pPr>
          </w:p>
        </w:tc>
        <w:tc>
          <w:tcPr>
            <w:tcW w:w="2792" w:type="dxa"/>
          </w:tcPr>
          <w:p w14:paraId="5CBE2F8F" w14:textId="77777777" w:rsidR="00F90A75" w:rsidRPr="00B52825" w:rsidRDefault="00F90A75" w:rsidP="00AF14DC">
            <w:pPr>
              <w:jc w:val="center"/>
              <w:rPr>
                <w:b/>
                <w:sz w:val="24"/>
                <w:szCs w:val="24"/>
              </w:rPr>
            </w:pPr>
          </w:p>
        </w:tc>
        <w:tc>
          <w:tcPr>
            <w:tcW w:w="2793" w:type="dxa"/>
          </w:tcPr>
          <w:p w14:paraId="07337744" w14:textId="77777777" w:rsidR="00F90A75" w:rsidRPr="00B52825" w:rsidRDefault="00F90A75" w:rsidP="00AF14DC">
            <w:pPr>
              <w:jc w:val="center"/>
              <w:rPr>
                <w:b/>
                <w:sz w:val="24"/>
                <w:szCs w:val="24"/>
              </w:rPr>
            </w:pPr>
          </w:p>
        </w:tc>
        <w:tc>
          <w:tcPr>
            <w:tcW w:w="2793" w:type="dxa"/>
          </w:tcPr>
          <w:p w14:paraId="5C7317E9" w14:textId="77777777" w:rsidR="00F90A75" w:rsidRPr="00B52825" w:rsidRDefault="00F90A75" w:rsidP="00AF14DC">
            <w:pPr>
              <w:jc w:val="center"/>
              <w:rPr>
                <w:b/>
                <w:sz w:val="24"/>
                <w:szCs w:val="24"/>
              </w:rPr>
            </w:pPr>
          </w:p>
        </w:tc>
      </w:tr>
      <w:tr w:rsidR="00F90A75" w14:paraId="07984EE0" w14:textId="77777777" w:rsidTr="00C10E07">
        <w:trPr>
          <w:trHeight w:val="313"/>
        </w:trPr>
        <w:tc>
          <w:tcPr>
            <w:tcW w:w="3104" w:type="dxa"/>
          </w:tcPr>
          <w:p w14:paraId="4AE0DE99" w14:textId="77777777" w:rsidR="00F90A75" w:rsidRPr="0063658A" w:rsidRDefault="00F90A75" w:rsidP="00AF14DC">
            <w:pPr>
              <w:rPr>
                <w:b/>
                <w:color w:val="0070C0"/>
                <w:sz w:val="24"/>
                <w:szCs w:val="24"/>
              </w:rPr>
            </w:pPr>
            <w:r w:rsidRPr="0063658A">
              <w:rPr>
                <w:b/>
                <w:color w:val="0070C0"/>
                <w:sz w:val="24"/>
                <w:szCs w:val="24"/>
              </w:rPr>
              <w:t>PE</w:t>
            </w:r>
          </w:p>
        </w:tc>
        <w:tc>
          <w:tcPr>
            <w:tcW w:w="2481" w:type="dxa"/>
          </w:tcPr>
          <w:p w14:paraId="2FC863D5" w14:textId="79952A5B" w:rsidR="00F90A75" w:rsidRPr="00B52825" w:rsidRDefault="00F90A75" w:rsidP="00AF14DC">
            <w:pPr>
              <w:jc w:val="center"/>
              <w:rPr>
                <w:b/>
                <w:sz w:val="24"/>
                <w:szCs w:val="24"/>
              </w:rPr>
            </w:pPr>
          </w:p>
        </w:tc>
        <w:tc>
          <w:tcPr>
            <w:tcW w:w="2792" w:type="dxa"/>
            <w:shd w:val="clear" w:color="auto" w:fill="FFFFFF" w:themeFill="background1"/>
          </w:tcPr>
          <w:p w14:paraId="35AAAA76" w14:textId="2A682D0E" w:rsidR="00F90A75" w:rsidRPr="00B52825" w:rsidRDefault="00F90A75" w:rsidP="00AF14DC">
            <w:pPr>
              <w:jc w:val="center"/>
              <w:rPr>
                <w:b/>
                <w:sz w:val="24"/>
                <w:szCs w:val="24"/>
              </w:rPr>
            </w:pPr>
          </w:p>
        </w:tc>
        <w:tc>
          <w:tcPr>
            <w:tcW w:w="2793" w:type="dxa"/>
            <w:shd w:val="clear" w:color="auto" w:fill="FFFFFF" w:themeFill="background1"/>
          </w:tcPr>
          <w:p w14:paraId="6F5A40AA" w14:textId="77777777" w:rsidR="00F90A75" w:rsidRPr="00B52825" w:rsidRDefault="00F90A75" w:rsidP="00AF14DC">
            <w:pPr>
              <w:jc w:val="center"/>
              <w:rPr>
                <w:b/>
                <w:sz w:val="24"/>
                <w:szCs w:val="24"/>
              </w:rPr>
            </w:pPr>
          </w:p>
        </w:tc>
        <w:tc>
          <w:tcPr>
            <w:tcW w:w="2793" w:type="dxa"/>
          </w:tcPr>
          <w:p w14:paraId="746FA4C1" w14:textId="77777777" w:rsidR="00F90A75" w:rsidRPr="00B52825" w:rsidRDefault="00F90A75" w:rsidP="00AF14DC">
            <w:pPr>
              <w:jc w:val="center"/>
              <w:rPr>
                <w:b/>
                <w:sz w:val="24"/>
                <w:szCs w:val="24"/>
              </w:rPr>
            </w:pPr>
          </w:p>
        </w:tc>
        <w:tc>
          <w:tcPr>
            <w:tcW w:w="2792" w:type="dxa"/>
          </w:tcPr>
          <w:p w14:paraId="7A1068A3" w14:textId="77777777" w:rsidR="00F90A75" w:rsidRPr="00B52825" w:rsidRDefault="00F90A75" w:rsidP="00AF14DC">
            <w:pPr>
              <w:jc w:val="center"/>
              <w:rPr>
                <w:b/>
                <w:sz w:val="24"/>
                <w:szCs w:val="24"/>
              </w:rPr>
            </w:pPr>
          </w:p>
        </w:tc>
        <w:tc>
          <w:tcPr>
            <w:tcW w:w="2793" w:type="dxa"/>
          </w:tcPr>
          <w:p w14:paraId="628B1E0A" w14:textId="77777777" w:rsidR="00F90A75" w:rsidRPr="00B52825" w:rsidRDefault="00F90A75" w:rsidP="00AF14DC">
            <w:pPr>
              <w:jc w:val="center"/>
              <w:rPr>
                <w:b/>
                <w:sz w:val="24"/>
                <w:szCs w:val="24"/>
              </w:rPr>
            </w:pPr>
          </w:p>
        </w:tc>
        <w:tc>
          <w:tcPr>
            <w:tcW w:w="2793" w:type="dxa"/>
          </w:tcPr>
          <w:p w14:paraId="0E0C43F9" w14:textId="77777777" w:rsidR="00F90A75" w:rsidRPr="00B52825" w:rsidRDefault="00F90A75" w:rsidP="00AF14DC">
            <w:pPr>
              <w:jc w:val="center"/>
              <w:rPr>
                <w:b/>
                <w:sz w:val="24"/>
                <w:szCs w:val="24"/>
              </w:rPr>
            </w:pPr>
          </w:p>
        </w:tc>
      </w:tr>
      <w:tr w:rsidR="00F90A75" w14:paraId="67304DBD" w14:textId="77777777" w:rsidTr="00C10E07">
        <w:trPr>
          <w:trHeight w:val="313"/>
        </w:trPr>
        <w:tc>
          <w:tcPr>
            <w:tcW w:w="3104" w:type="dxa"/>
          </w:tcPr>
          <w:p w14:paraId="79168950" w14:textId="77777777" w:rsidR="00F90A75" w:rsidRPr="0063658A" w:rsidRDefault="00F90A75" w:rsidP="00AF14DC">
            <w:pPr>
              <w:rPr>
                <w:b/>
                <w:color w:val="0070C0"/>
                <w:sz w:val="24"/>
                <w:szCs w:val="24"/>
              </w:rPr>
            </w:pPr>
            <w:r w:rsidRPr="0063658A">
              <w:rPr>
                <w:b/>
                <w:color w:val="0070C0"/>
                <w:sz w:val="24"/>
                <w:szCs w:val="24"/>
              </w:rPr>
              <w:t xml:space="preserve">Computing </w:t>
            </w:r>
          </w:p>
        </w:tc>
        <w:tc>
          <w:tcPr>
            <w:tcW w:w="2481" w:type="dxa"/>
            <w:shd w:val="clear" w:color="auto" w:fill="FFFFFF" w:themeFill="background1"/>
          </w:tcPr>
          <w:p w14:paraId="709ECD20" w14:textId="77777777" w:rsidR="00F90A75" w:rsidRPr="00B52825" w:rsidRDefault="00F90A75" w:rsidP="00AF14DC">
            <w:pPr>
              <w:jc w:val="center"/>
              <w:rPr>
                <w:b/>
                <w:sz w:val="24"/>
                <w:szCs w:val="24"/>
              </w:rPr>
            </w:pPr>
          </w:p>
        </w:tc>
        <w:tc>
          <w:tcPr>
            <w:tcW w:w="2792" w:type="dxa"/>
          </w:tcPr>
          <w:p w14:paraId="173049A0" w14:textId="44394422" w:rsidR="00F90A75" w:rsidRPr="00B52825" w:rsidRDefault="00F90A75" w:rsidP="00AF14DC">
            <w:pPr>
              <w:jc w:val="center"/>
              <w:rPr>
                <w:b/>
                <w:sz w:val="24"/>
                <w:szCs w:val="24"/>
              </w:rPr>
            </w:pPr>
          </w:p>
        </w:tc>
        <w:tc>
          <w:tcPr>
            <w:tcW w:w="2793" w:type="dxa"/>
          </w:tcPr>
          <w:p w14:paraId="3285427D" w14:textId="50B4D417" w:rsidR="00F90A75" w:rsidRPr="00B52825" w:rsidRDefault="00F90A75" w:rsidP="00AF14DC">
            <w:pPr>
              <w:jc w:val="center"/>
              <w:rPr>
                <w:b/>
                <w:sz w:val="24"/>
                <w:szCs w:val="24"/>
              </w:rPr>
            </w:pPr>
          </w:p>
        </w:tc>
        <w:tc>
          <w:tcPr>
            <w:tcW w:w="2793" w:type="dxa"/>
          </w:tcPr>
          <w:p w14:paraId="3D547433" w14:textId="6A86CEB5" w:rsidR="00F90A75" w:rsidRPr="00B52825" w:rsidRDefault="00F90A75" w:rsidP="00AF14DC">
            <w:pPr>
              <w:jc w:val="center"/>
              <w:rPr>
                <w:b/>
                <w:sz w:val="24"/>
                <w:szCs w:val="24"/>
              </w:rPr>
            </w:pPr>
          </w:p>
        </w:tc>
        <w:tc>
          <w:tcPr>
            <w:tcW w:w="2792" w:type="dxa"/>
          </w:tcPr>
          <w:p w14:paraId="6BFAAA9B" w14:textId="77777777" w:rsidR="00F90A75" w:rsidRPr="00B52825" w:rsidRDefault="00F90A75" w:rsidP="00AF14DC">
            <w:pPr>
              <w:jc w:val="center"/>
              <w:rPr>
                <w:b/>
                <w:sz w:val="24"/>
                <w:szCs w:val="24"/>
              </w:rPr>
            </w:pPr>
          </w:p>
        </w:tc>
        <w:tc>
          <w:tcPr>
            <w:tcW w:w="2793" w:type="dxa"/>
          </w:tcPr>
          <w:p w14:paraId="0A6FF399" w14:textId="77777777" w:rsidR="00F90A75" w:rsidRPr="00B52825" w:rsidRDefault="00F90A75" w:rsidP="00AF14DC">
            <w:pPr>
              <w:jc w:val="center"/>
              <w:rPr>
                <w:b/>
                <w:sz w:val="24"/>
                <w:szCs w:val="24"/>
              </w:rPr>
            </w:pPr>
          </w:p>
        </w:tc>
        <w:tc>
          <w:tcPr>
            <w:tcW w:w="2793" w:type="dxa"/>
          </w:tcPr>
          <w:p w14:paraId="03E0EEA8" w14:textId="77777777" w:rsidR="00F90A75" w:rsidRPr="00B52825" w:rsidRDefault="00F90A75" w:rsidP="00AF14DC">
            <w:pPr>
              <w:jc w:val="center"/>
              <w:rPr>
                <w:b/>
                <w:sz w:val="24"/>
                <w:szCs w:val="24"/>
              </w:rPr>
            </w:pPr>
          </w:p>
        </w:tc>
      </w:tr>
      <w:tr w:rsidR="00F90A75" w14:paraId="25FAD598" w14:textId="77777777" w:rsidTr="00AF14DC">
        <w:trPr>
          <w:trHeight w:val="313"/>
        </w:trPr>
        <w:tc>
          <w:tcPr>
            <w:tcW w:w="3104" w:type="dxa"/>
          </w:tcPr>
          <w:p w14:paraId="43233A08" w14:textId="77777777" w:rsidR="00F90A75" w:rsidRPr="0063658A" w:rsidRDefault="00F90A75" w:rsidP="00AF14DC">
            <w:pPr>
              <w:rPr>
                <w:b/>
                <w:color w:val="0070C0"/>
                <w:sz w:val="24"/>
                <w:szCs w:val="24"/>
              </w:rPr>
            </w:pPr>
            <w:r w:rsidRPr="0063658A">
              <w:rPr>
                <w:b/>
                <w:color w:val="0070C0"/>
                <w:sz w:val="24"/>
                <w:szCs w:val="24"/>
              </w:rPr>
              <w:t xml:space="preserve">Music </w:t>
            </w:r>
          </w:p>
        </w:tc>
        <w:tc>
          <w:tcPr>
            <w:tcW w:w="2481" w:type="dxa"/>
          </w:tcPr>
          <w:p w14:paraId="39760DBD" w14:textId="4EB5DE6B" w:rsidR="00F90A75" w:rsidRPr="00B52825" w:rsidRDefault="00F90A75" w:rsidP="00AF14DC">
            <w:pPr>
              <w:jc w:val="center"/>
              <w:rPr>
                <w:b/>
                <w:sz w:val="24"/>
                <w:szCs w:val="24"/>
              </w:rPr>
            </w:pPr>
          </w:p>
        </w:tc>
        <w:tc>
          <w:tcPr>
            <w:tcW w:w="2792" w:type="dxa"/>
          </w:tcPr>
          <w:p w14:paraId="00F9D46B" w14:textId="0081A444" w:rsidR="00F90A75" w:rsidRPr="00B52825" w:rsidRDefault="00F90A75" w:rsidP="00AF14DC">
            <w:pPr>
              <w:jc w:val="center"/>
              <w:rPr>
                <w:b/>
                <w:sz w:val="24"/>
                <w:szCs w:val="24"/>
              </w:rPr>
            </w:pPr>
          </w:p>
        </w:tc>
        <w:tc>
          <w:tcPr>
            <w:tcW w:w="2793" w:type="dxa"/>
          </w:tcPr>
          <w:p w14:paraId="0B56CEA9" w14:textId="48FBD75B" w:rsidR="00F90A75" w:rsidRPr="00B52825" w:rsidRDefault="00F90A75" w:rsidP="00AF14DC">
            <w:pPr>
              <w:jc w:val="center"/>
              <w:rPr>
                <w:b/>
                <w:sz w:val="24"/>
                <w:szCs w:val="24"/>
              </w:rPr>
            </w:pPr>
          </w:p>
        </w:tc>
        <w:tc>
          <w:tcPr>
            <w:tcW w:w="2793" w:type="dxa"/>
          </w:tcPr>
          <w:p w14:paraId="1C42EF4E" w14:textId="067B731D" w:rsidR="00F90A75" w:rsidRPr="00B52825" w:rsidRDefault="00F90A75" w:rsidP="00AF14DC">
            <w:pPr>
              <w:jc w:val="center"/>
              <w:rPr>
                <w:b/>
                <w:sz w:val="24"/>
                <w:szCs w:val="24"/>
              </w:rPr>
            </w:pPr>
          </w:p>
        </w:tc>
        <w:tc>
          <w:tcPr>
            <w:tcW w:w="2792" w:type="dxa"/>
          </w:tcPr>
          <w:p w14:paraId="4EE3545F" w14:textId="502A6BEE" w:rsidR="00F90A75" w:rsidRPr="00B52825" w:rsidRDefault="00F90A75" w:rsidP="00AF14DC">
            <w:pPr>
              <w:jc w:val="center"/>
              <w:rPr>
                <w:b/>
                <w:sz w:val="24"/>
                <w:szCs w:val="24"/>
              </w:rPr>
            </w:pPr>
          </w:p>
        </w:tc>
        <w:tc>
          <w:tcPr>
            <w:tcW w:w="2793" w:type="dxa"/>
          </w:tcPr>
          <w:p w14:paraId="02289838" w14:textId="2C0ED5BD" w:rsidR="00F90A75" w:rsidRPr="00B52825" w:rsidRDefault="00F90A75" w:rsidP="00AF14DC">
            <w:pPr>
              <w:jc w:val="center"/>
              <w:rPr>
                <w:b/>
                <w:sz w:val="24"/>
                <w:szCs w:val="24"/>
              </w:rPr>
            </w:pPr>
          </w:p>
        </w:tc>
        <w:tc>
          <w:tcPr>
            <w:tcW w:w="2793" w:type="dxa"/>
          </w:tcPr>
          <w:p w14:paraId="6A645417" w14:textId="63F794A8" w:rsidR="00F90A75" w:rsidRPr="00B52825" w:rsidRDefault="00F90A75" w:rsidP="00AF14DC">
            <w:pPr>
              <w:jc w:val="center"/>
              <w:rPr>
                <w:b/>
                <w:sz w:val="24"/>
                <w:szCs w:val="24"/>
              </w:rPr>
            </w:pPr>
          </w:p>
        </w:tc>
      </w:tr>
      <w:tr w:rsidR="00F90A75" w14:paraId="2C12C341" w14:textId="77777777" w:rsidTr="00AF14DC">
        <w:trPr>
          <w:trHeight w:val="313"/>
        </w:trPr>
        <w:tc>
          <w:tcPr>
            <w:tcW w:w="3104" w:type="dxa"/>
          </w:tcPr>
          <w:p w14:paraId="22E0ED88" w14:textId="77777777" w:rsidR="00F90A75" w:rsidRPr="0063658A" w:rsidRDefault="00F90A75" w:rsidP="00AF14DC">
            <w:pPr>
              <w:rPr>
                <w:b/>
                <w:color w:val="0070C0"/>
                <w:sz w:val="24"/>
                <w:szCs w:val="24"/>
              </w:rPr>
            </w:pPr>
            <w:r>
              <w:rPr>
                <w:b/>
                <w:color w:val="0070C0"/>
                <w:sz w:val="24"/>
                <w:szCs w:val="24"/>
              </w:rPr>
              <w:t>Words of the Day</w:t>
            </w:r>
          </w:p>
        </w:tc>
        <w:tc>
          <w:tcPr>
            <w:tcW w:w="2481" w:type="dxa"/>
          </w:tcPr>
          <w:p w14:paraId="2A052E8F" w14:textId="77777777" w:rsidR="00F90A75" w:rsidRPr="00B52825" w:rsidRDefault="00F90A75" w:rsidP="00AF14DC">
            <w:pPr>
              <w:jc w:val="center"/>
              <w:rPr>
                <w:b/>
                <w:sz w:val="24"/>
                <w:szCs w:val="24"/>
              </w:rPr>
            </w:pPr>
          </w:p>
        </w:tc>
        <w:tc>
          <w:tcPr>
            <w:tcW w:w="2792" w:type="dxa"/>
          </w:tcPr>
          <w:p w14:paraId="23D7E79D" w14:textId="77777777" w:rsidR="00F90A75" w:rsidRPr="00B52825" w:rsidRDefault="00F90A75" w:rsidP="00AF14DC">
            <w:pPr>
              <w:jc w:val="center"/>
              <w:rPr>
                <w:b/>
                <w:sz w:val="24"/>
                <w:szCs w:val="24"/>
              </w:rPr>
            </w:pPr>
          </w:p>
        </w:tc>
        <w:tc>
          <w:tcPr>
            <w:tcW w:w="2793" w:type="dxa"/>
          </w:tcPr>
          <w:p w14:paraId="2CDD2656" w14:textId="77777777" w:rsidR="00F90A75" w:rsidRPr="00B52825" w:rsidRDefault="00F90A75" w:rsidP="00AF14DC">
            <w:pPr>
              <w:jc w:val="center"/>
              <w:rPr>
                <w:b/>
                <w:sz w:val="24"/>
                <w:szCs w:val="24"/>
              </w:rPr>
            </w:pPr>
          </w:p>
        </w:tc>
        <w:tc>
          <w:tcPr>
            <w:tcW w:w="2793" w:type="dxa"/>
          </w:tcPr>
          <w:p w14:paraId="3B1482D7" w14:textId="77777777" w:rsidR="00F90A75" w:rsidRPr="00B52825" w:rsidRDefault="00F90A75" w:rsidP="00AF14DC">
            <w:pPr>
              <w:jc w:val="center"/>
              <w:rPr>
                <w:b/>
                <w:sz w:val="24"/>
                <w:szCs w:val="24"/>
              </w:rPr>
            </w:pPr>
          </w:p>
        </w:tc>
        <w:tc>
          <w:tcPr>
            <w:tcW w:w="2792" w:type="dxa"/>
          </w:tcPr>
          <w:p w14:paraId="1CEC4487" w14:textId="77777777" w:rsidR="00F90A75" w:rsidRPr="00B52825" w:rsidRDefault="00F90A75" w:rsidP="00AF14DC">
            <w:pPr>
              <w:jc w:val="center"/>
              <w:rPr>
                <w:b/>
                <w:sz w:val="24"/>
                <w:szCs w:val="24"/>
              </w:rPr>
            </w:pPr>
          </w:p>
        </w:tc>
        <w:tc>
          <w:tcPr>
            <w:tcW w:w="2793" w:type="dxa"/>
          </w:tcPr>
          <w:p w14:paraId="2F0DC164" w14:textId="77777777" w:rsidR="00F90A75" w:rsidRPr="00B52825" w:rsidRDefault="00F90A75" w:rsidP="00AF14DC">
            <w:pPr>
              <w:jc w:val="center"/>
              <w:rPr>
                <w:b/>
                <w:sz w:val="24"/>
                <w:szCs w:val="24"/>
              </w:rPr>
            </w:pPr>
          </w:p>
        </w:tc>
        <w:tc>
          <w:tcPr>
            <w:tcW w:w="2793" w:type="dxa"/>
          </w:tcPr>
          <w:p w14:paraId="3DC0E4B5" w14:textId="77777777" w:rsidR="00F90A75" w:rsidRPr="00B52825" w:rsidRDefault="00F90A75" w:rsidP="00AF14DC">
            <w:pPr>
              <w:jc w:val="center"/>
              <w:rPr>
                <w:b/>
                <w:sz w:val="24"/>
                <w:szCs w:val="24"/>
              </w:rPr>
            </w:pPr>
          </w:p>
        </w:tc>
      </w:tr>
      <w:tr w:rsidR="00083F57" w14:paraId="686ABE5C" w14:textId="77777777" w:rsidTr="00C10E07">
        <w:trPr>
          <w:trHeight w:val="313"/>
        </w:trPr>
        <w:tc>
          <w:tcPr>
            <w:tcW w:w="3104" w:type="dxa"/>
          </w:tcPr>
          <w:p w14:paraId="66D963BC" w14:textId="77777777" w:rsidR="00083F57" w:rsidRPr="005C3001" w:rsidRDefault="00083F57" w:rsidP="00083F57">
            <w:pPr>
              <w:jc w:val="right"/>
              <w:rPr>
                <w:b/>
                <w:sz w:val="24"/>
                <w:szCs w:val="24"/>
              </w:rPr>
            </w:pPr>
            <w:r w:rsidRPr="005C3001">
              <w:rPr>
                <w:b/>
                <w:sz w:val="24"/>
                <w:szCs w:val="24"/>
              </w:rPr>
              <w:t>Monday</w:t>
            </w:r>
          </w:p>
        </w:tc>
        <w:tc>
          <w:tcPr>
            <w:tcW w:w="2481" w:type="dxa"/>
            <w:shd w:val="clear" w:color="auto" w:fill="FFFFFF" w:themeFill="background1"/>
          </w:tcPr>
          <w:p w14:paraId="3CD41C4E" w14:textId="77777777" w:rsidR="00083F57" w:rsidRPr="00B52825" w:rsidRDefault="00083F57" w:rsidP="00083F57">
            <w:pPr>
              <w:jc w:val="center"/>
              <w:rPr>
                <w:b/>
                <w:sz w:val="24"/>
                <w:szCs w:val="24"/>
              </w:rPr>
            </w:pPr>
          </w:p>
        </w:tc>
        <w:tc>
          <w:tcPr>
            <w:tcW w:w="2792" w:type="dxa"/>
          </w:tcPr>
          <w:p w14:paraId="304EC397" w14:textId="3222A00D" w:rsidR="00083F57" w:rsidRPr="00B52825" w:rsidRDefault="00083F57" w:rsidP="00083F57">
            <w:pPr>
              <w:jc w:val="center"/>
              <w:rPr>
                <w:b/>
                <w:sz w:val="24"/>
                <w:szCs w:val="24"/>
              </w:rPr>
            </w:pPr>
          </w:p>
        </w:tc>
        <w:tc>
          <w:tcPr>
            <w:tcW w:w="2793" w:type="dxa"/>
            <w:shd w:val="clear" w:color="auto" w:fill="FFFFFF" w:themeFill="background1"/>
          </w:tcPr>
          <w:p w14:paraId="58B236DE" w14:textId="77777777" w:rsidR="00083F57" w:rsidRPr="00B52825" w:rsidRDefault="00083F57" w:rsidP="00083F57">
            <w:pPr>
              <w:jc w:val="center"/>
              <w:rPr>
                <w:b/>
                <w:sz w:val="24"/>
                <w:szCs w:val="24"/>
              </w:rPr>
            </w:pPr>
          </w:p>
        </w:tc>
        <w:tc>
          <w:tcPr>
            <w:tcW w:w="2793" w:type="dxa"/>
          </w:tcPr>
          <w:p w14:paraId="47EFD9A2" w14:textId="77777777" w:rsidR="00083F57" w:rsidRPr="00B52825" w:rsidRDefault="00083F57" w:rsidP="00083F57">
            <w:pPr>
              <w:jc w:val="center"/>
              <w:rPr>
                <w:b/>
                <w:sz w:val="24"/>
                <w:szCs w:val="24"/>
              </w:rPr>
            </w:pPr>
          </w:p>
        </w:tc>
        <w:tc>
          <w:tcPr>
            <w:tcW w:w="2792" w:type="dxa"/>
          </w:tcPr>
          <w:p w14:paraId="577D06C6" w14:textId="77777777" w:rsidR="00083F57" w:rsidRPr="00B52825" w:rsidRDefault="00083F57" w:rsidP="00083F57">
            <w:pPr>
              <w:jc w:val="center"/>
              <w:rPr>
                <w:b/>
                <w:sz w:val="24"/>
                <w:szCs w:val="24"/>
              </w:rPr>
            </w:pPr>
          </w:p>
        </w:tc>
        <w:tc>
          <w:tcPr>
            <w:tcW w:w="2793" w:type="dxa"/>
          </w:tcPr>
          <w:p w14:paraId="7279BB7C" w14:textId="77777777" w:rsidR="00083F57" w:rsidRPr="00B52825" w:rsidRDefault="00083F57" w:rsidP="00083F57">
            <w:pPr>
              <w:jc w:val="center"/>
              <w:rPr>
                <w:b/>
                <w:sz w:val="24"/>
                <w:szCs w:val="24"/>
              </w:rPr>
            </w:pPr>
          </w:p>
        </w:tc>
        <w:tc>
          <w:tcPr>
            <w:tcW w:w="2793" w:type="dxa"/>
          </w:tcPr>
          <w:p w14:paraId="431A70EB" w14:textId="77777777" w:rsidR="00083F57" w:rsidRPr="00B52825" w:rsidRDefault="00083F57" w:rsidP="00083F57">
            <w:pPr>
              <w:jc w:val="center"/>
              <w:rPr>
                <w:b/>
                <w:sz w:val="24"/>
                <w:szCs w:val="24"/>
              </w:rPr>
            </w:pPr>
          </w:p>
        </w:tc>
      </w:tr>
      <w:tr w:rsidR="00083F57" w14:paraId="06F4E7DE" w14:textId="77777777" w:rsidTr="00C10E07">
        <w:trPr>
          <w:trHeight w:val="313"/>
        </w:trPr>
        <w:tc>
          <w:tcPr>
            <w:tcW w:w="3104" w:type="dxa"/>
          </w:tcPr>
          <w:p w14:paraId="6215CB34" w14:textId="77777777" w:rsidR="00083F57" w:rsidRPr="005C3001" w:rsidRDefault="00083F57" w:rsidP="00083F57">
            <w:pPr>
              <w:jc w:val="right"/>
              <w:rPr>
                <w:b/>
                <w:sz w:val="24"/>
                <w:szCs w:val="24"/>
              </w:rPr>
            </w:pPr>
            <w:r w:rsidRPr="005C3001">
              <w:rPr>
                <w:b/>
                <w:sz w:val="24"/>
                <w:szCs w:val="24"/>
              </w:rPr>
              <w:t>Tuesday</w:t>
            </w:r>
          </w:p>
        </w:tc>
        <w:tc>
          <w:tcPr>
            <w:tcW w:w="2481" w:type="dxa"/>
            <w:shd w:val="clear" w:color="auto" w:fill="FFFFFF" w:themeFill="background1"/>
          </w:tcPr>
          <w:p w14:paraId="7921666D" w14:textId="77777777" w:rsidR="00083F57" w:rsidRPr="00B52825" w:rsidRDefault="00083F57" w:rsidP="00083F57">
            <w:pPr>
              <w:jc w:val="center"/>
              <w:rPr>
                <w:b/>
                <w:sz w:val="24"/>
                <w:szCs w:val="24"/>
              </w:rPr>
            </w:pPr>
          </w:p>
        </w:tc>
        <w:tc>
          <w:tcPr>
            <w:tcW w:w="2792" w:type="dxa"/>
          </w:tcPr>
          <w:p w14:paraId="116349F4" w14:textId="6E598AA6" w:rsidR="00083F57" w:rsidRPr="00B52825" w:rsidRDefault="00083F57" w:rsidP="00083F57">
            <w:pPr>
              <w:jc w:val="center"/>
              <w:rPr>
                <w:b/>
                <w:sz w:val="24"/>
                <w:szCs w:val="24"/>
              </w:rPr>
            </w:pPr>
          </w:p>
        </w:tc>
        <w:tc>
          <w:tcPr>
            <w:tcW w:w="2793" w:type="dxa"/>
          </w:tcPr>
          <w:p w14:paraId="2918CDEA" w14:textId="7562E78A" w:rsidR="00083F57" w:rsidRPr="009710B1" w:rsidRDefault="00083F57" w:rsidP="00083F57">
            <w:pPr>
              <w:jc w:val="center"/>
              <w:rPr>
                <w:sz w:val="24"/>
                <w:szCs w:val="24"/>
              </w:rPr>
            </w:pPr>
          </w:p>
        </w:tc>
        <w:tc>
          <w:tcPr>
            <w:tcW w:w="2793" w:type="dxa"/>
          </w:tcPr>
          <w:p w14:paraId="37A04D4B" w14:textId="77777777" w:rsidR="00083F57" w:rsidRPr="00B52825" w:rsidRDefault="00083F57" w:rsidP="00083F57">
            <w:pPr>
              <w:jc w:val="center"/>
              <w:rPr>
                <w:b/>
                <w:sz w:val="24"/>
                <w:szCs w:val="24"/>
              </w:rPr>
            </w:pPr>
          </w:p>
        </w:tc>
        <w:tc>
          <w:tcPr>
            <w:tcW w:w="2792" w:type="dxa"/>
          </w:tcPr>
          <w:p w14:paraId="1BC2146F" w14:textId="77777777" w:rsidR="00083F57" w:rsidRPr="00B52825" w:rsidRDefault="00083F57" w:rsidP="00083F57">
            <w:pPr>
              <w:jc w:val="center"/>
              <w:rPr>
                <w:b/>
                <w:sz w:val="24"/>
                <w:szCs w:val="24"/>
              </w:rPr>
            </w:pPr>
          </w:p>
        </w:tc>
        <w:tc>
          <w:tcPr>
            <w:tcW w:w="2793" w:type="dxa"/>
          </w:tcPr>
          <w:p w14:paraId="7F96A629" w14:textId="77777777" w:rsidR="00083F57" w:rsidRPr="00B52825" w:rsidRDefault="00083F57" w:rsidP="00083F57">
            <w:pPr>
              <w:jc w:val="center"/>
              <w:rPr>
                <w:b/>
                <w:sz w:val="24"/>
                <w:szCs w:val="24"/>
              </w:rPr>
            </w:pPr>
          </w:p>
        </w:tc>
        <w:tc>
          <w:tcPr>
            <w:tcW w:w="2793" w:type="dxa"/>
          </w:tcPr>
          <w:p w14:paraId="517169CE" w14:textId="77777777" w:rsidR="00083F57" w:rsidRPr="00B52825" w:rsidRDefault="00083F57" w:rsidP="00083F57">
            <w:pPr>
              <w:jc w:val="center"/>
              <w:rPr>
                <w:b/>
                <w:sz w:val="24"/>
                <w:szCs w:val="24"/>
              </w:rPr>
            </w:pPr>
          </w:p>
        </w:tc>
      </w:tr>
      <w:tr w:rsidR="00083F57" w14:paraId="14BBEDF1" w14:textId="77777777" w:rsidTr="00C10E07">
        <w:trPr>
          <w:trHeight w:val="313"/>
        </w:trPr>
        <w:tc>
          <w:tcPr>
            <w:tcW w:w="3104" w:type="dxa"/>
          </w:tcPr>
          <w:p w14:paraId="7C6FF5EE" w14:textId="77777777" w:rsidR="00083F57" w:rsidRPr="005C3001" w:rsidRDefault="00083F57" w:rsidP="00083F57">
            <w:pPr>
              <w:jc w:val="right"/>
              <w:rPr>
                <w:b/>
                <w:sz w:val="24"/>
                <w:szCs w:val="24"/>
              </w:rPr>
            </w:pPr>
            <w:r w:rsidRPr="005C3001">
              <w:rPr>
                <w:b/>
                <w:sz w:val="24"/>
                <w:szCs w:val="24"/>
              </w:rPr>
              <w:t xml:space="preserve">Wednesday </w:t>
            </w:r>
          </w:p>
        </w:tc>
        <w:tc>
          <w:tcPr>
            <w:tcW w:w="2481" w:type="dxa"/>
            <w:shd w:val="clear" w:color="auto" w:fill="FFFFFF" w:themeFill="background1"/>
          </w:tcPr>
          <w:p w14:paraId="6E3A93D5" w14:textId="77777777" w:rsidR="00083F57" w:rsidRPr="00B52825" w:rsidRDefault="00083F57" w:rsidP="00083F57">
            <w:pPr>
              <w:jc w:val="center"/>
              <w:rPr>
                <w:b/>
                <w:sz w:val="24"/>
                <w:szCs w:val="24"/>
              </w:rPr>
            </w:pPr>
          </w:p>
        </w:tc>
        <w:tc>
          <w:tcPr>
            <w:tcW w:w="2792" w:type="dxa"/>
          </w:tcPr>
          <w:p w14:paraId="584653A1" w14:textId="47A63CC6" w:rsidR="00083F57" w:rsidRPr="00B52825" w:rsidRDefault="00083F57" w:rsidP="00083F57">
            <w:pPr>
              <w:jc w:val="center"/>
              <w:rPr>
                <w:b/>
                <w:sz w:val="24"/>
                <w:szCs w:val="24"/>
              </w:rPr>
            </w:pPr>
          </w:p>
        </w:tc>
        <w:tc>
          <w:tcPr>
            <w:tcW w:w="2793" w:type="dxa"/>
          </w:tcPr>
          <w:p w14:paraId="1D032E11" w14:textId="7C28E355" w:rsidR="00083F57" w:rsidRPr="00B52825" w:rsidRDefault="00083F57" w:rsidP="00083F57">
            <w:pPr>
              <w:jc w:val="center"/>
              <w:rPr>
                <w:b/>
                <w:sz w:val="24"/>
                <w:szCs w:val="24"/>
              </w:rPr>
            </w:pPr>
          </w:p>
        </w:tc>
        <w:tc>
          <w:tcPr>
            <w:tcW w:w="2793" w:type="dxa"/>
          </w:tcPr>
          <w:p w14:paraId="1E0B0F34" w14:textId="77777777" w:rsidR="00083F57" w:rsidRPr="00B52825" w:rsidRDefault="00083F57" w:rsidP="00083F57">
            <w:pPr>
              <w:jc w:val="center"/>
              <w:rPr>
                <w:b/>
                <w:sz w:val="24"/>
                <w:szCs w:val="24"/>
              </w:rPr>
            </w:pPr>
          </w:p>
        </w:tc>
        <w:tc>
          <w:tcPr>
            <w:tcW w:w="2792" w:type="dxa"/>
          </w:tcPr>
          <w:p w14:paraId="29530D3E" w14:textId="77777777" w:rsidR="00083F57" w:rsidRPr="00B52825" w:rsidRDefault="00083F57" w:rsidP="00083F57">
            <w:pPr>
              <w:jc w:val="center"/>
              <w:rPr>
                <w:b/>
                <w:sz w:val="24"/>
                <w:szCs w:val="24"/>
              </w:rPr>
            </w:pPr>
          </w:p>
        </w:tc>
        <w:tc>
          <w:tcPr>
            <w:tcW w:w="2793" w:type="dxa"/>
          </w:tcPr>
          <w:p w14:paraId="722FC4B5" w14:textId="77777777" w:rsidR="00083F57" w:rsidRPr="00B52825" w:rsidRDefault="00083F57" w:rsidP="00083F57">
            <w:pPr>
              <w:jc w:val="center"/>
              <w:rPr>
                <w:b/>
                <w:sz w:val="24"/>
                <w:szCs w:val="24"/>
              </w:rPr>
            </w:pPr>
          </w:p>
        </w:tc>
        <w:tc>
          <w:tcPr>
            <w:tcW w:w="2793" w:type="dxa"/>
          </w:tcPr>
          <w:p w14:paraId="2D9A5502" w14:textId="77777777" w:rsidR="00083F57" w:rsidRPr="00B52825" w:rsidRDefault="00083F57" w:rsidP="00083F57">
            <w:pPr>
              <w:jc w:val="center"/>
              <w:rPr>
                <w:b/>
                <w:sz w:val="24"/>
                <w:szCs w:val="24"/>
              </w:rPr>
            </w:pPr>
          </w:p>
        </w:tc>
      </w:tr>
      <w:tr w:rsidR="00083F57" w14:paraId="53C3F3E3" w14:textId="77777777" w:rsidTr="00C10E07">
        <w:trPr>
          <w:trHeight w:val="313"/>
        </w:trPr>
        <w:tc>
          <w:tcPr>
            <w:tcW w:w="3104" w:type="dxa"/>
          </w:tcPr>
          <w:p w14:paraId="08A40395" w14:textId="77777777" w:rsidR="00083F57" w:rsidRPr="005C3001" w:rsidRDefault="00083F57" w:rsidP="00083F57">
            <w:pPr>
              <w:jc w:val="right"/>
              <w:rPr>
                <w:b/>
                <w:sz w:val="24"/>
                <w:szCs w:val="24"/>
              </w:rPr>
            </w:pPr>
            <w:r w:rsidRPr="005C3001">
              <w:rPr>
                <w:b/>
                <w:sz w:val="24"/>
                <w:szCs w:val="24"/>
              </w:rPr>
              <w:t xml:space="preserve">Thursday </w:t>
            </w:r>
          </w:p>
        </w:tc>
        <w:tc>
          <w:tcPr>
            <w:tcW w:w="2481" w:type="dxa"/>
            <w:shd w:val="clear" w:color="auto" w:fill="FFFFFF" w:themeFill="background1"/>
          </w:tcPr>
          <w:p w14:paraId="172A141E" w14:textId="77777777" w:rsidR="00083F57" w:rsidRPr="00B52825" w:rsidRDefault="00083F57" w:rsidP="00083F57">
            <w:pPr>
              <w:jc w:val="center"/>
              <w:rPr>
                <w:b/>
                <w:sz w:val="24"/>
                <w:szCs w:val="24"/>
              </w:rPr>
            </w:pPr>
          </w:p>
        </w:tc>
        <w:tc>
          <w:tcPr>
            <w:tcW w:w="2792" w:type="dxa"/>
          </w:tcPr>
          <w:p w14:paraId="44528416" w14:textId="085CCD8E" w:rsidR="00083F57" w:rsidRPr="00B52825" w:rsidRDefault="00083F57" w:rsidP="00083F57">
            <w:pPr>
              <w:jc w:val="center"/>
              <w:rPr>
                <w:b/>
                <w:sz w:val="24"/>
                <w:szCs w:val="24"/>
              </w:rPr>
            </w:pPr>
          </w:p>
        </w:tc>
        <w:tc>
          <w:tcPr>
            <w:tcW w:w="2793" w:type="dxa"/>
          </w:tcPr>
          <w:p w14:paraId="2CA21AE2" w14:textId="4F764C60" w:rsidR="00083F57" w:rsidRPr="00094E56" w:rsidRDefault="00083F57" w:rsidP="00083F57">
            <w:pPr>
              <w:jc w:val="center"/>
              <w:rPr>
                <w:sz w:val="24"/>
                <w:szCs w:val="24"/>
              </w:rPr>
            </w:pPr>
          </w:p>
        </w:tc>
        <w:tc>
          <w:tcPr>
            <w:tcW w:w="2793" w:type="dxa"/>
          </w:tcPr>
          <w:p w14:paraId="61EE103D" w14:textId="77777777" w:rsidR="00083F57" w:rsidRPr="00B52825" w:rsidRDefault="00083F57" w:rsidP="00083F57">
            <w:pPr>
              <w:jc w:val="center"/>
              <w:rPr>
                <w:b/>
                <w:sz w:val="24"/>
                <w:szCs w:val="24"/>
              </w:rPr>
            </w:pPr>
          </w:p>
        </w:tc>
        <w:tc>
          <w:tcPr>
            <w:tcW w:w="2792" w:type="dxa"/>
          </w:tcPr>
          <w:p w14:paraId="04F1E096" w14:textId="77777777" w:rsidR="00083F57" w:rsidRPr="00B52825" w:rsidRDefault="00083F57" w:rsidP="00083F57">
            <w:pPr>
              <w:jc w:val="center"/>
              <w:rPr>
                <w:b/>
                <w:sz w:val="24"/>
                <w:szCs w:val="24"/>
              </w:rPr>
            </w:pPr>
          </w:p>
        </w:tc>
        <w:tc>
          <w:tcPr>
            <w:tcW w:w="2793" w:type="dxa"/>
          </w:tcPr>
          <w:p w14:paraId="4E418799" w14:textId="77777777" w:rsidR="00083F57" w:rsidRPr="00B52825" w:rsidRDefault="00083F57" w:rsidP="00083F57">
            <w:pPr>
              <w:jc w:val="center"/>
              <w:rPr>
                <w:b/>
                <w:sz w:val="24"/>
                <w:szCs w:val="24"/>
              </w:rPr>
            </w:pPr>
          </w:p>
        </w:tc>
        <w:tc>
          <w:tcPr>
            <w:tcW w:w="2793" w:type="dxa"/>
          </w:tcPr>
          <w:p w14:paraId="42FBDFC2" w14:textId="77777777" w:rsidR="00083F57" w:rsidRPr="00B52825" w:rsidRDefault="00083F57" w:rsidP="00083F57">
            <w:pPr>
              <w:jc w:val="center"/>
              <w:rPr>
                <w:b/>
                <w:sz w:val="24"/>
                <w:szCs w:val="24"/>
              </w:rPr>
            </w:pPr>
          </w:p>
        </w:tc>
      </w:tr>
      <w:tr w:rsidR="00083F57" w14:paraId="447D003A" w14:textId="77777777" w:rsidTr="00C10E07">
        <w:trPr>
          <w:trHeight w:val="313"/>
        </w:trPr>
        <w:tc>
          <w:tcPr>
            <w:tcW w:w="3104" w:type="dxa"/>
          </w:tcPr>
          <w:p w14:paraId="1F702036" w14:textId="77777777" w:rsidR="00083F57" w:rsidRPr="005C3001" w:rsidRDefault="00083F57" w:rsidP="00083F57">
            <w:pPr>
              <w:jc w:val="right"/>
              <w:rPr>
                <w:b/>
                <w:sz w:val="24"/>
                <w:szCs w:val="24"/>
              </w:rPr>
            </w:pPr>
            <w:r w:rsidRPr="005C3001">
              <w:rPr>
                <w:b/>
                <w:sz w:val="24"/>
                <w:szCs w:val="24"/>
              </w:rPr>
              <w:t xml:space="preserve">Friday </w:t>
            </w:r>
          </w:p>
        </w:tc>
        <w:tc>
          <w:tcPr>
            <w:tcW w:w="2481" w:type="dxa"/>
            <w:shd w:val="clear" w:color="auto" w:fill="FFFFFF" w:themeFill="background1"/>
          </w:tcPr>
          <w:p w14:paraId="2B907BCE" w14:textId="77777777" w:rsidR="00083F57" w:rsidRPr="00B52825" w:rsidRDefault="00083F57" w:rsidP="00083F57">
            <w:pPr>
              <w:jc w:val="center"/>
              <w:rPr>
                <w:b/>
                <w:sz w:val="24"/>
                <w:szCs w:val="24"/>
              </w:rPr>
            </w:pPr>
          </w:p>
        </w:tc>
        <w:tc>
          <w:tcPr>
            <w:tcW w:w="2792" w:type="dxa"/>
          </w:tcPr>
          <w:p w14:paraId="60EA4C8D" w14:textId="6B46696B" w:rsidR="00083F57" w:rsidRPr="00B52825" w:rsidRDefault="00083F57" w:rsidP="00083F57">
            <w:pPr>
              <w:jc w:val="center"/>
              <w:rPr>
                <w:b/>
                <w:sz w:val="24"/>
                <w:szCs w:val="24"/>
              </w:rPr>
            </w:pPr>
          </w:p>
        </w:tc>
        <w:tc>
          <w:tcPr>
            <w:tcW w:w="2793" w:type="dxa"/>
          </w:tcPr>
          <w:p w14:paraId="17879857" w14:textId="77777777" w:rsidR="00083F57" w:rsidRPr="00B52825" w:rsidRDefault="00083F57" w:rsidP="00083F57">
            <w:pPr>
              <w:jc w:val="center"/>
              <w:rPr>
                <w:b/>
                <w:sz w:val="24"/>
                <w:szCs w:val="24"/>
              </w:rPr>
            </w:pPr>
          </w:p>
        </w:tc>
        <w:tc>
          <w:tcPr>
            <w:tcW w:w="2793" w:type="dxa"/>
          </w:tcPr>
          <w:p w14:paraId="47EBF049" w14:textId="77777777" w:rsidR="00083F57" w:rsidRPr="00B52825" w:rsidRDefault="00083F57" w:rsidP="00083F57">
            <w:pPr>
              <w:jc w:val="center"/>
              <w:rPr>
                <w:b/>
                <w:sz w:val="24"/>
                <w:szCs w:val="24"/>
              </w:rPr>
            </w:pPr>
          </w:p>
        </w:tc>
        <w:tc>
          <w:tcPr>
            <w:tcW w:w="2792" w:type="dxa"/>
          </w:tcPr>
          <w:p w14:paraId="416E0094" w14:textId="77777777" w:rsidR="00083F57" w:rsidRPr="00B52825" w:rsidRDefault="00083F57" w:rsidP="00083F57">
            <w:pPr>
              <w:jc w:val="center"/>
              <w:rPr>
                <w:b/>
                <w:sz w:val="24"/>
                <w:szCs w:val="24"/>
              </w:rPr>
            </w:pPr>
          </w:p>
        </w:tc>
        <w:tc>
          <w:tcPr>
            <w:tcW w:w="2793" w:type="dxa"/>
          </w:tcPr>
          <w:p w14:paraId="3419025C" w14:textId="77777777" w:rsidR="00083F57" w:rsidRPr="00B52825" w:rsidRDefault="00083F57" w:rsidP="00083F57">
            <w:pPr>
              <w:jc w:val="center"/>
              <w:rPr>
                <w:b/>
                <w:sz w:val="24"/>
                <w:szCs w:val="24"/>
              </w:rPr>
            </w:pPr>
          </w:p>
        </w:tc>
        <w:tc>
          <w:tcPr>
            <w:tcW w:w="2793" w:type="dxa"/>
          </w:tcPr>
          <w:p w14:paraId="3E7C6009" w14:textId="77777777" w:rsidR="00083F57" w:rsidRPr="00B52825" w:rsidRDefault="00083F57" w:rsidP="00083F57">
            <w:pPr>
              <w:jc w:val="center"/>
              <w:rPr>
                <w:b/>
                <w:sz w:val="24"/>
                <w:szCs w:val="24"/>
              </w:rPr>
            </w:pPr>
          </w:p>
        </w:tc>
      </w:tr>
    </w:tbl>
    <w:p w14:paraId="18986C7C" w14:textId="0D10B1D3" w:rsidR="00CB03E5" w:rsidRPr="00276C61" w:rsidRDefault="00CB03E5" w:rsidP="00276C61">
      <w:pPr>
        <w:rPr>
          <w:b/>
          <w:sz w:val="32"/>
          <w:szCs w:val="32"/>
        </w:rPr>
      </w:pPr>
    </w:p>
    <w:sectPr w:rsidR="00CB03E5" w:rsidRPr="00276C61" w:rsidSect="00785986">
      <w:pgSz w:w="23811" w:h="16838" w:orient="landscape" w:code="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winkl Cursive Looped">
    <w:altName w:val="Calibri"/>
    <w:charset w:val="00"/>
    <w:family w:val="auto"/>
    <w:pitch w:val="variable"/>
    <w:sig w:usb0="0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57D"/>
    <w:multiLevelType w:val="hybridMultilevel"/>
    <w:tmpl w:val="C4FC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0DAC"/>
    <w:multiLevelType w:val="hybridMultilevel"/>
    <w:tmpl w:val="6494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56F43"/>
    <w:multiLevelType w:val="hybridMultilevel"/>
    <w:tmpl w:val="4F8C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A1D34"/>
    <w:multiLevelType w:val="hybridMultilevel"/>
    <w:tmpl w:val="BE4A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72BFF"/>
    <w:multiLevelType w:val="hybridMultilevel"/>
    <w:tmpl w:val="0BD0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71631"/>
    <w:multiLevelType w:val="hybridMultilevel"/>
    <w:tmpl w:val="253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95391"/>
    <w:multiLevelType w:val="hybridMultilevel"/>
    <w:tmpl w:val="F7B0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14DC6"/>
    <w:multiLevelType w:val="hybridMultilevel"/>
    <w:tmpl w:val="C1D0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20F14"/>
    <w:multiLevelType w:val="hybridMultilevel"/>
    <w:tmpl w:val="2D407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1369D"/>
    <w:multiLevelType w:val="hybridMultilevel"/>
    <w:tmpl w:val="EBF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A67CF"/>
    <w:multiLevelType w:val="hybridMultilevel"/>
    <w:tmpl w:val="750C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66E1A"/>
    <w:multiLevelType w:val="hybridMultilevel"/>
    <w:tmpl w:val="6D60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868C5"/>
    <w:multiLevelType w:val="hybridMultilevel"/>
    <w:tmpl w:val="30F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96A24"/>
    <w:multiLevelType w:val="hybridMultilevel"/>
    <w:tmpl w:val="725A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E3CE3"/>
    <w:multiLevelType w:val="hybridMultilevel"/>
    <w:tmpl w:val="3072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A1BB8"/>
    <w:multiLevelType w:val="hybridMultilevel"/>
    <w:tmpl w:val="46D6CD38"/>
    <w:lvl w:ilvl="0" w:tplc="70B8A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A25AF"/>
    <w:multiLevelType w:val="hybridMultilevel"/>
    <w:tmpl w:val="D308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6715C9"/>
    <w:multiLevelType w:val="hybridMultilevel"/>
    <w:tmpl w:val="F98C0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0A23BA"/>
    <w:multiLevelType w:val="hybridMultilevel"/>
    <w:tmpl w:val="A25C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FC1398"/>
    <w:multiLevelType w:val="hybridMultilevel"/>
    <w:tmpl w:val="C10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512F9"/>
    <w:multiLevelType w:val="hybridMultilevel"/>
    <w:tmpl w:val="F9387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170908">
    <w:abstractNumId w:val="19"/>
  </w:num>
  <w:num w:numId="2" w16cid:durableId="1482505980">
    <w:abstractNumId w:val="20"/>
  </w:num>
  <w:num w:numId="3" w16cid:durableId="717164693">
    <w:abstractNumId w:val="17"/>
  </w:num>
  <w:num w:numId="4" w16cid:durableId="1054890404">
    <w:abstractNumId w:val="16"/>
  </w:num>
  <w:num w:numId="5" w16cid:durableId="498080014">
    <w:abstractNumId w:val="3"/>
  </w:num>
  <w:num w:numId="6" w16cid:durableId="2137330134">
    <w:abstractNumId w:val="13"/>
  </w:num>
  <w:num w:numId="7" w16cid:durableId="1565749575">
    <w:abstractNumId w:val="12"/>
  </w:num>
  <w:num w:numId="8" w16cid:durableId="1655643965">
    <w:abstractNumId w:val="5"/>
  </w:num>
  <w:num w:numId="9" w16cid:durableId="1452942358">
    <w:abstractNumId w:val="15"/>
  </w:num>
  <w:num w:numId="10" w16cid:durableId="1838616982">
    <w:abstractNumId w:val="2"/>
  </w:num>
  <w:num w:numId="11" w16cid:durableId="1887789920">
    <w:abstractNumId w:val="9"/>
  </w:num>
  <w:num w:numId="12" w16cid:durableId="264653184">
    <w:abstractNumId w:val="11"/>
  </w:num>
  <w:num w:numId="13" w16cid:durableId="1366179194">
    <w:abstractNumId w:val="14"/>
  </w:num>
  <w:num w:numId="14" w16cid:durableId="1829514386">
    <w:abstractNumId w:val="8"/>
  </w:num>
  <w:num w:numId="15" w16cid:durableId="2007129376">
    <w:abstractNumId w:val="18"/>
  </w:num>
  <w:num w:numId="16" w16cid:durableId="2039622340">
    <w:abstractNumId w:val="1"/>
  </w:num>
  <w:num w:numId="17" w16cid:durableId="1147667032">
    <w:abstractNumId w:val="6"/>
  </w:num>
  <w:num w:numId="18" w16cid:durableId="1054357483">
    <w:abstractNumId w:val="7"/>
  </w:num>
  <w:num w:numId="19" w16cid:durableId="924873645">
    <w:abstractNumId w:val="4"/>
  </w:num>
  <w:num w:numId="20" w16cid:durableId="607586882">
    <w:abstractNumId w:val="0"/>
  </w:num>
  <w:num w:numId="21" w16cid:durableId="417139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CF"/>
    <w:rsid w:val="0001635F"/>
    <w:rsid w:val="000175AC"/>
    <w:rsid w:val="000229CC"/>
    <w:rsid w:val="00043520"/>
    <w:rsid w:val="00043A15"/>
    <w:rsid w:val="000470C8"/>
    <w:rsid w:val="0005173F"/>
    <w:rsid w:val="00083F57"/>
    <w:rsid w:val="00094E56"/>
    <w:rsid w:val="000A033E"/>
    <w:rsid w:val="000B78DE"/>
    <w:rsid w:val="000C18E3"/>
    <w:rsid w:val="000E346F"/>
    <w:rsid w:val="000F0D35"/>
    <w:rsid w:val="00134409"/>
    <w:rsid w:val="00144A8D"/>
    <w:rsid w:val="001472E5"/>
    <w:rsid w:val="00147C7B"/>
    <w:rsid w:val="00156A53"/>
    <w:rsid w:val="00174B9F"/>
    <w:rsid w:val="001A734E"/>
    <w:rsid w:val="001E4152"/>
    <w:rsid w:val="001F1AC1"/>
    <w:rsid w:val="001F1FAE"/>
    <w:rsid w:val="002238B5"/>
    <w:rsid w:val="002418D1"/>
    <w:rsid w:val="00252BCB"/>
    <w:rsid w:val="00254E86"/>
    <w:rsid w:val="00276C61"/>
    <w:rsid w:val="00297410"/>
    <w:rsid w:val="002B0A1B"/>
    <w:rsid w:val="002B25D8"/>
    <w:rsid w:val="002C42D3"/>
    <w:rsid w:val="002C7CCA"/>
    <w:rsid w:val="002D1B01"/>
    <w:rsid w:val="002D3368"/>
    <w:rsid w:val="002E4FFF"/>
    <w:rsid w:val="002F3A31"/>
    <w:rsid w:val="002F6D6E"/>
    <w:rsid w:val="002F7883"/>
    <w:rsid w:val="00312A58"/>
    <w:rsid w:val="003320BA"/>
    <w:rsid w:val="0035726D"/>
    <w:rsid w:val="003912A4"/>
    <w:rsid w:val="00393270"/>
    <w:rsid w:val="003A053C"/>
    <w:rsid w:val="003A724A"/>
    <w:rsid w:val="003A7EB7"/>
    <w:rsid w:val="003B79D3"/>
    <w:rsid w:val="003C1BC8"/>
    <w:rsid w:val="003C7DA9"/>
    <w:rsid w:val="003D1FC1"/>
    <w:rsid w:val="003D5D17"/>
    <w:rsid w:val="00400FD4"/>
    <w:rsid w:val="004031F4"/>
    <w:rsid w:val="00411067"/>
    <w:rsid w:val="00417242"/>
    <w:rsid w:val="004216C8"/>
    <w:rsid w:val="00427E4F"/>
    <w:rsid w:val="0043159F"/>
    <w:rsid w:val="00431837"/>
    <w:rsid w:val="00436629"/>
    <w:rsid w:val="004403BC"/>
    <w:rsid w:val="004533F2"/>
    <w:rsid w:val="0045378D"/>
    <w:rsid w:val="0045693F"/>
    <w:rsid w:val="00460105"/>
    <w:rsid w:val="0046275C"/>
    <w:rsid w:val="004C7E4E"/>
    <w:rsid w:val="004E0393"/>
    <w:rsid w:val="004E047D"/>
    <w:rsid w:val="004E52CA"/>
    <w:rsid w:val="004F56D3"/>
    <w:rsid w:val="004F5DA2"/>
    <w:rsid w:val="005157CA"/>
    <w:rsid w:val="00534102"/>
    <w:rsid w:val="00535B61"/>
    <w:rsid w:val="00540408"/>
    <w:rsid w:val="0054283C"/>
    <w:rsid w:val="00552686"/>
    <w:rsid w:val="0055559C"/>
    <w:rsid w:val="00555C20"/>
    <w:rsid w:val="00556751"/>
    <w:rsid w:val="00563B77"/>
    <w:rsid w:val="00574AC2"/>
    <w:rsid w:val="0058450D"/>
    <w:rsid w:val="005910A0"/>
    <w:rsid w:val="005A42B4"/>
    <w:rsid w:val="005B4A6E"/>
    <w:rsid w:val="005C08FD"/>
    <w:rsid w:val="005C27F1"/>
    <w:rsid w:val="005C5FB4"/>
    <w:rsid w:val="005E7795"/>
    <w:rsid w:val="005F4383"/>
    <w:rsid w:val="00605117"/>
    <w:rsid w:val="00615257"/>
    <w:rsid w:val="00624B11"/>
    <w:rsid w:val="006322C8"/>
    <w:rsid w:val="00633506"/>
    <w:rsid w:val="0063658A"/>
    <w:rsid w:val="00647699"/>
    <w:rsid w:val="00662133"/>
    <w:rsid w:val="00667698"/>
    <w:rsid w:val="006762D2"/>
    <w:rsid w:val="00681A31"/>
    <w:rsid w:val="00685576"/>
    <w:rsid w:val="00692197"/>
    <w:rsid w:val="0069647B"/>
    <w:rsid w:val="006B0324"/>
    <w:rsid w:val="006B7BF6"/>
    <w:rsid w:val="006D7639"/>
    <w:rsid w:val="00715739"/>
    <w:rsid w:val="00726535"/>
    <w:rsid w:val="007318A2"/>
    <w:rsid w:val="00751D53"/>
    <w:rsid w:val="00751E8D"/>
    <w:rsid w:val="007627D1"/>
    <w:rsid w:val="00771679"/>
    <w:rsid w:val="00784A4E"/>
    <w:rsid w:val="00785986"/>
    <w:rsid w:val="007949A0"/>
    <w:rsid w:val="00797263"/>
    <w:rsid w:val="007B6F03"/>
    <w:rsid w:val="007C2C35"/>
    <w:rsid w:val="007E54AA"/>
    <w:rsid w:val="0080239C"/>
    <w:rsid w:val="008047FE"/>
    <w:rsid w:val="00835890"/>
    <w:rsid w:val="00861C9A"/>
    <w:rsid w:val="0087785D"/>
    <w:rsid w:val="0088792B"/>
    <w:rsid w:val="008A0CA2"/>
    <w:rsid w:val="008A6FF5"/>
    <w:rsid w:val="008A737E"/>
    <w:rsid w:val="008E2ECC"/>
    <w:rsid w:val="008F3ABC"/>
    <w:rsid w:val="00901917"/>
    <w:rsid w:val="00906FCC"/>
    <w:rsid w:val="00917365"/>
    <w:rsid w:val="00917657"/>
    <w:rsid w:val="009208DB"/>
    <w:rsid w:val="00925C48"/>
    <w:rsid w:val="009301AB"/>
    <w:rsid w:val="00952939"/>
    <w:rsid w:val="00961113"/>
    <w:rsid w:val="0096514F"/>
    <w:rsid w:val="0096710F"/>
    <w:rsid w:val="009710B1"/>
    <w:rsid w:val="009718C8"/>
    <w:rsid w:val="00981DBA"/>
    <w:rsid w:val="00985B46"/>
    <w:rsid w:val="00990893"/>
    <w:rsid w:val="009B0504"/>
    <w:rsid w:val="009B3E5A"/>
    <w:rsid w:val="009C3AF2"/>
    <w:rsid w:val="009C68F2"/>
    <w:rsid w:val="009D2053"/>
    <w:rsid w:val="009F2F81"/>
    <w:rsid w:val="009F4963"/>
    <w:rsid w:val="00A048CF"/>
    <w:rsid w:val="00A1054B"/>
    <w:rsid w:val="00A215FC"/>
    <w:rsid w:val="00A22EB9"/>
    <w:rsid w:val="00A316B4"/>
    <w:rsid w:val="00A349C2"/>
    <w:rsid w:val="00A77543"/>
    <w:rsid w:val="00A9221F"/>
    <w:rsid w:val="00A95CFE"/>
    <w:rsid w:val="00A97590"/>
    <w:rsid w:val="00AA1087"/>
    <w:rsid w:val="00AA3A09"/>
    <w:rsid w:val="00AC3E74"/>
    <w:rsid w:val="00AC4EF7"/>
    <w:rsid w:val="00AD30F2"/>
    <w:rsid w:val="00AE13AE"/>
    <w:rsid w:val="00AE3D81"/>
    <w:rsid w:val="00AE665E"/>
    <w:rsid w:val="00AF14DC"/>
    <w:rsid w:val="00B01E23"/>
    <w:rsid w:val="00B13D03"/>
    <w:rsid w:val="00B1581E"/>
    <w:rsid w:val="00B453EB"/>
    <w:rsid w:val="00B52825"/>
    <w:rsid w:val="00B547B9"/>
    <w:rsid w:val="00B54E1F"/>
    <w:rsid w:val="00B7151A"/>
    <w:rsid w:val="00B7342F"/>
    <w:rsid w:val="00B738C7"/>
    <w:rsid w:val="00B80750"/>
    <w:rsid w:val="00BC101D"/>
    <w:rsid w:val="00BC3A0F"/>
    <w:rsid w:val="00BC62C9"/>
    <w:rsid w:val="00BE01EB"/>
    <w:rsid w:val="00C008A7"/>
    <w:rsid w:val="00C10E07"/>
    <w:rsid w:val="00C15C8B"/>
    <w:rsid w:val="00C21C21"/>
    <w:rsid w:val="00C30AD5"/>
    <w:rsid w:val="00C3206F"/>
    <w:rsid w:val="00C366C7"/>
    <w:rsid w:val="00C46B3B"/>
    <w:rsid w:val="00C50DA7"/>
    <w:rsid w:val="00C9228D"/>
    <w:rsid w:val="00CA4A30"/>
    <w:rsid w:val="00CB03E5"/>
    <w:rsid w:val="00CB364F"/>
    <w:rsid w:val="00CC1692"/>
    <w:rsid w:val="00CD7C16"/>
    <w:rsid w:val="00CE6C3A"/>
    <w:rsid w:val="00D131F1"/>
    <w:rsid w:val="00D1331D"/>
    <w:rsid w:val="00D1755C"/>
    <w:rsid w:val="00D35780"/>
    <w:rsid w:val="00D50863"/>
    <w:rsid w:val="00D62C92"/>
    <w:rsid w:val="00D8298C"/>
    <w:rsid w:val="00D90D73"/>
    <w:rsid w:val="00DA5951"/>
    <w:rsid w:val="00DB4057"/>
    <w:rsid w:val="00DD0308"/>
    <w:rsid w:val="00DE55FB"/>
    <w:rsid w:val="00E03E52"/>
    <w:rsid w:val="00E06831"/>
    <w:rsid w:val="00E1300E"/>
    <w:rsid w:val="00E255B0"/>
    <w:rsid w:val="00E75DBC"/>
    <w:rsid w:val="00E76A45"/>
    <w:rsid w:val="00E8219D"/>
    <w:rsid w:val="00E838D3"/>
    <w:rsid w:val="00E920AE"/>
    <w:rsid w:val="00E9313C"/>
    <w:rsid w:val="00EB105B"/>
    <w:rsid w:val="00ED2FD6"/>
    <w:rsid w:val="00EF49CE"/>
    <w:rsid w:val="00F01624"/>
    <w:rsid w:val="00F171BA"/>
    <w:rsid w:val="00F17B43"/>
    <w:rsid w:val="00F40DA0"/>
    <w:rsid w:val="00F572A6"/>
    <w:rsid w:val="00F717F4"/>
    <w:rsid w:val="00F8031C"/>
    <w:rsid w:val="00F8473D"/>
    <w:rsid w:val="00F86E10"/>
    <w:rsid w:val="00F90A75"/>
    <w:rsid w:val="00FA3642"/>
    <w:rsid w:val="00FA47D9"/>
    <w:rsid w:val="00FB63D8"/>
    <w:rsid w:val="00FE0C53"/>
    <w:rsid w:val="00FE50FB"/>
    <w:rsid w:val="00FF1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80D3"/>
  <w15:docId w15:val="{E40391C7-A02B-4C61-B2EA-0BD73350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8CF"/>
    <w:pPr>
      <w:ind w:left="720"/>
      <w:contextualSpacing/>
    </w:pPr>
  </w:style>
  <w:style w:type="paragraph" w:styleId="BalloonText">
    <w:name w:val="Balloon Text"/>
    <w:basedOn w:val="Normal"/>
    <w:link w:val="BalloonTextChar"/>
    <w:uiPriority w:val="99"/>
    <w:semiHidden/>
    <w:unhideWhenUsed/>
    <w:rsid w:val="0055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51"/>
    <w:rPr>
      <w:rFonts w:ascii="Segoe UI" w:hAnsi="Segoe UI" w:cs="Segoe UI"/>
      <w:sz w:val="18"/>
      <w:szCs w:val="18"/>
    </w:rPr>
  </w:style>
  <w:style w:type="paragraph" w:customStyle="1" w:styleId="Default">
    <w:name w:val="Default"/>
    <w:rsid w:val="009C68F2"/>
    <w:pPr>
      <w:autoSpaceDE w:val="0"/>
      <w:autoSpaceDN w:val="0"/>
      <w:adjustRightInd w:val="0"/>
      <w:spacing w:after="0" w:line="240" w:lineRule="auto"/>
    </w:pPr>
    <w:rPr>
      <w:rFonts w:ascii="Calibri" w:hAnsi="Calibri" w:cs="Calibri"/>
      <w:color w:val="000000"/>
      <w:sz w:val="24"/>
      <w:szCs w:val="24"/>
    </w:rPr>
  </w:style>
  <w:style w:type="character" w:customStyle="1" w:styleId="s1">
    <w:name w:val="s1"/>
    <w:basedOn w:val="DefaultParagraphFont"/>
    <w:rsid w:val="00F90A75"/>
  </w:style>
  <w:style w:type="paragraph" w:styleId="NormalWeb">
    <w:name w:val="Normal (Web)"/>
    <w:basedOn w:val="Normal"/>
    <w:uiPriority w:val="99"/>
    <w:unhideWhenUsed/>
    <w:rsid w:val="001344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1581E"/>
    <w:rPr>
      <w:sz w:val="16"/>
      <w:szCs w:val="16"/>
    </w:rPr>
  </w:style>
  <w:style w:type="paragraph" w:styleId="CommentText">
    <w:name w:val="annotation text"/>
    <w:basedOn w:val="Normal"/>
    <w:link w:val="CommentTextChar"/>
    <w:uiPriority w:val="99"/>
    <w:semiHidden/>
    <w:unhideWhenUsed/>
    <w:rsid w:val="00B1581E"/>
    <w:pPr>
      <w:spacing w:line="240" w:lineRule="auto"/>
    </w:pPr>
    <w:rPr>
      <w:sz w:val="20"/>
      <w:szCs w:val="20"/>
    </w:rPr>
  </w:style>
  <w:style w:type="character" w:customStyle="1" w:styleId="CommentTextChar">
    <w:name w:val="Comment Text Char"/>
    <w:basedOn w:val="DefaultParagraphFont"/>
    <w:link w:val="CommentText"/>
    <w:uiPriority w:val="99"/>
    <w:semiHidden/>
    <w:rsid w:val="00B1581E"/>
    <w:rPr>
      <w:sz w:val="20"/>
      <w:szCs w:val="20"/>
    </w:rPr>
  </w:style>
  <w:style w:type="paragraph" w:styleId="CommentSubject">
    <w:name w:val="annotation subject"/>
    <w:basedOn w:val="CommentText"/>
    <w:next w:val="CommentText"/>
    <w:link w:val="CommentSubjectChar"/>
    <w:uiPriority w:val="99"/>
    <w:semiHidden/>
    <w:unhideWhenUsed/>
    <w:rsid w:val="00B1581E"/>
    <w:rPr>
      <w:b/>
      <w:bCs/>
    </w:rPr>
  </w:style>
  <w:style w:type="character" w:customStyle="1" w:styleId="CommentSubjectChar">
    <w:name w:val="Comment Subject Char"/>
    <w:basedOn w:val="CommentTextChar"/>
    <w:link w:val="CommentSubject"/>
    <w:uiPriority w:val="99"/>
    <w:semiHidden/>
    <w:rsid w:val="00B1581E"/>
    <w:rPr>
      <w:b/>
      <w:bCs/>
      <w:sz w:val="20"/>
      <w:szCs w:val="20"/>
    </w:rPr>
  </w:style>
  <w:style w:type="paragraph" w:styleId="Header">
    <w:name w:val="header"/>
    <w:basedOn w:val="Normal"/>
    <w:link w:val="HeaderChar"/>
    <w:uiPriority w:val="99"/>
    <w:unhideWhenUsed/>
    <w:rsid w:val="00CA4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A30"/>
  </w:style>
  <w:style w:type="character" w:styleId="Hyperlink">
    <w:name w:val="Hyperlink"/>
    <w:basedOn w:val="DefaultParagraphFont"/>
    <w:uiPriority w:val="99"/>
    <w:semiHidden/>
    <w:unhideWhenUsed/>
    <w:rsid w:val="002C7CCA"/>
    <w:rPr>
      <w:color w:val="0000FF"/>
      <w:u w:val="single"/>
    </w:rPr>
  </w:style>
  <w:style w:type="character" w:styleId="Emphasis">
    <w:name w:val="Emphasis"/>
    <w:basedOn w:val="DefaultParagraphFont"/>
    <w:uiPriority w:val="20"/>
    <w:qFormat/>
    <w:rsid w:val="003A7E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734">
      <w:bodyDiv w:val="1"/>
      <w:marLeft w:val="0"/>
      <w:marRight w:val="0"/>
      <w:marTop w:val="0"/>
      <w:marBottom w:val="0"/>
      <w:divBdr>
        <w:top w:val="none" w:sz="0" w:space="0" w:color="auto"/>
        <w:left w:val="none" w:sz="0" w:space="0" w:color="auto"/>
        <w:bottom w:val="none" w:sz="0" w:space="0" w:color="auto"/>
        <w:right w:val="none" w:sz="0" w:space="0" w:color="auto"/>
      </w:divBdr>
    </w:div>
    <w:div w:id="38868998">
      <w:bodyDiv w:val="1"/>
      <w:marLeft w:val="0"/>
      <w:marRight w:val="0"/>
      <w:marTop w:val="0"/>
      <w:marBottom w:val="0"/>
      <w:divBdr>
        <w:top w:val="none" w:sz="0" w:space="0" w:color="auto"/>
        <w:left w:val="none" w:sz="0" w:space="0" w:color="auto"/>
        <w:bottom w:val="none" w:sz="0" w:space="0" w:color="auto"/>
        <w:right w:val="none" w:sz="0" w:space="0" w:color="auto"/>
      </w:divBdr>
    </w:div>
    <w:div w:id="407269866">
      <w:bodyDiv w:val="1"/>
      <w:marLeft w:val="0"/>
      <w:marRight w:val="0"/>
      <w:marTop w:val="0"/>
      <w:marBottom w:val="0"/>
      <w:divBdr>
        <w:top w:val="none" w:sz="0" w:space="0" w:color="auto"/>
        <w:left w:val="none" w:sz="0" w:space="0" w:color="auto"/>
        <w:bottom w:val="none" w:sz="0" w:space="0" w:color="auto"/>
        <w:right w:val="none" w:sz="0" w:space="0" w:color="auto"/>
      </w:divBdr>
    </w:div>
    <w:div w:id="457452556">
      <w:bodyDiv w:val="1"/>
      <w:marLeft w:val="0"/>
      <w:marRight w:val="0"/>
      <w:marTop w:val="0"/>
      <w:marBottom w:val="0"/>
      <w:divBdr>
        <w:top w:val="none" w:sz="0" w:space="0" w:color="auto"/>
        <w:left w:val="none" w:sz="0" w:space="0" w:color="auto"/>
        <w:bottom w:val="none" w:sz="0" w:space="0" w:color="auto"/>
        <w:right w:val="none" w:sz="0" w:space="0" w:color="auto"/>
      </w:divBdr>
    </w:div>
    <w:div w:id="538594469">
      <w:bodyDiv w:val="1"/>
      <w:marLeft w:val="0"/>
      <w:marRight w:val="0"/>
      <w:marTop w:val="0"/>
      <w:marBottom w:val="0"/>
      <w:divBdr>
        <w:top w:val="none" w:sz="0" w:space="0" w:color="auto"/>
        <w:left w:val="none" w:sz="0" w:space="0" w:color="auto"/>
        <w:bottom w:val="none" w:sz="0" w:space="0" w:color="auto"/>
        <w:right w:val="none" w:sz="0" w:space="0" w:color="auto"/>
      </w:divBdr>
    </w:div>
    <w:div w:id="571351870">
      <w:bodyDiv w:val="1"/>
      <w:marLeft w:val="0"/>
      <w:marRight w:val="0"/>
      <w:marTop w:val="0"/>
      <w:marBottom w:val="0"/>
      <w:divBdr>
        <w:top w:val="none" w:sz="0" w:space="0" w:color="auto"/>
        <w:left w:val="none" w:sz="0" w:space="0" w:color="auto"/>
        <w:bottom w:val="none" w:sz="0" w:space="0" w:color="auto"/>
        <w:right w:val="none" w:sz="0" w:space="0" w:color="auto"/>
      </w:divBdr>
    </w:div>
    <w:div w:id="644550909">
      <w:bodyDiv w:val="1"/>
      <w:marLeft w:val="0"/>
      <w:marRight w:val="0"/>
      <w:marTop w:val="0"/>
      <w:marBottom w:val="0"/>
      <w:divBdr>
        <w:top w:val="none" w:sz="0" w:space="0" w:color="auto"/>
        <w:left w:val="none" w:sz="0" w:space="0" w:color="auto"/>
        <w:bottom w:val="none" w:sz="0" w:space="0" w:color="auto"/>
        <w:right w:val="none" w:sz="0" w:space="0" w:color="auto"/>
      </w:divBdr>
    </w:div>
    <w:div w:id="678626362">
      <w:bodyDiv w:val="1"/>
      <w:marLeft w:val="0"/>
      <w:marRight w:val="0"/>
      <w:marTop w:val="0"/>
      <w:marBottom w:val="0"/>
      <w:divBdr>
        <w:top w:val="none" w:sz="0" w:space="0" w:color="auto"/>
        <w:left w:val="none" w:sz="0" w:space="0" w:color="auto"/>
        <w:bottom w:val="none" w:sz="0" w:space="0" w:color="auto"/>
        <w:right w:val="none" w:sz="0" w:space="0" w:color="auto"/>
      </w:divBdr>
    </w:div>
    <w:div w:id="735132375">
      <w:bodyDiv w:val="1"/>
      <w:marLeft w:val="0"/>
      <w:marRight w:val="0"/>
      <w:marTop w:val="0"/>
      <w:marBottom w:val="0"/>
      <w:divBdr>
        <w:top w:val="none" w:sz="0" w:space="0" w:color="auto"/>
        <w:left w:val="none" w:sz="0" w:space="0" w:color="auto"/>
        <w:bottom w:val="none" w:sz="0" w:space="0" w:color="auto"/>
        <w:right w:val="none" w:sz="0" w:space="0" w:color="auto"/>
      </w:divBdr>
    </w:div>
    <w:div w:id="853149082">
      <w:bodyDiv w:val="1"/>
      <w:marLeft w:val="0"/>
      <w:marRight w:val="0"/>
      <w:marTop w:val="0"/>
      <w:marBottom w:val="0"/>
      <w:divBdr>
        <w:top w:val="none" w:sz="0" w:space="0" w:color="auto"/>
        <w:left w:val="none" w:sz="0" w:space="0" w:color="auto"/>
        <w:bottom w:val="none" w:sz="0" w:space="0" w:color="auto"/>
        <w:right w:val="none" w:sz="0" w:space="0" w:color="auto"/>
      </w:divBdr>
    </w:div>
    <w:div w:id="1024862069">
      <w:bodyDiv w:val="1"/>
      <w:marLeft w:val="0"/>
      <w:marRight w:val="0"/>
      <w:marTop w:val="0"/>
      <w:marBottom w:val="0"/>
      <w:divBdr>
        <w:top w:val="none" w:sz="0" w:space="0" w:color="auto"/>
        <w:left w:val="none" w:sz="0" w:space="0" w:color="auto"/>
        <w:bottom w:val="none" w:sz="0" w:space="0" w:color="auto"/>
        <w:right w:val="none" w:sz="0" w:space="0" w:color="auto"/>
      </w:divBdr>
    </w:div>
    <w:div w:id="1026716809">
      <w:bodyDiv w:val="1"/>
      <w:marLeft w:val="0"/>
      <w:marRight w:val="0"/>
      <w:marTop w:val="0"/>
      <w:marBottom w:val="0"/>
      <w:divBdr>
        <w:top w:val="none" w:sz="0" w:space="0" w:color="auto"/>
        <w:left w:val="none" w:sz="0" w:space="0" w:color="auto"/>
        <w:bottom w:val="none" w:sz="0" w:space="0" w:color="auto"/>
        <w:right w:val="none" w:sz="0" w:space="0" w:color="auto"/>
      </w:divBdr>
    </w:div>
    <w:div w:id="1074932563">
      <w:bodyDiv w:val="1"/>
      <w:marLeft w:val="0"/>
      <w:marRight w:val="0"/>
      <w:marTop w:val="0"/>
      <w:marBottom w:val="0"/>
      <w:divBdr>
        <w:top w:val="none" w:sz="0" w:space="0" w:color="auto"/>
        <w:left w:val="none" w:sz="0" w:space="0" w:color="auto"/>
        <w:bottom w:val="none" w:sz="0" w:space="0" w:color="auto"/>
        <w:right w:val="none" w:sz="0" w:space="0" w:color="auto"/>
      </w:divBdr>
    </w:div>
    <w:div w:id="1194154249">
      <w:bodyDiv w:val="1"/>
      <w:marLeft w:val="0"/>
      <w:marRight w:val="0"/>
      <w:marTop w:val="0"/>
      <w:marBottom w:val="0"/>
      <w:divBdr>
        <w:top w:val="none" w:sz="0" w:space="0" w:color="auto"/>
        <w:left w:val="none" w:sz="0" w:space="0" w:color="auto"/>
        <w:bottom w:val="none" w:sz="0" w:space="0" w:color="auto"/>
        <w:right w:val="none" w:sz="0" w:space="0" w:color="auto"/>
      </w:divBdr>
    </w:div>
    <w:div w:id="1199319204">
      <w:bodyDiv w:val="1"/>
      <w:marLeft w:val="0"/>
      <w:marRight w:val="0"/>
      <w:marTop w:val="0"/>
      <w:marBottom w:val="0"/>
      <w:divBdr>
        <w:top w:val="none" w:sz="0" w:space="0" w:color="auto"/>
        <w:left w:val="none" w:sz="0" w:space="0" w:color="auto"/>
        <w:bottom w:val="none" w:sz="0" w:space="0" w:color="auto"/>
        <w:right w:val="none" w:sz="0" w:space="0" w:color="auto"/>
      </w:divBdr>
    </w:div>
    <w:div w:id="1209561529">
      <w:bodyDiv w:val="1"/>
      <w:marLeft w:val="0"/>
      <w:marRight w:val="0"/>
      <w:marTop w:val="0"/>
      <w:marBottom w:val="0"/>
      <w:divBdr>
        <w:top w:val="none" w:sz="0" w:space="0" w:color="auto"/>
        <w:left w:val="none" w:sz="0" w:space="0" w:color="auto"/>
        <w:bottom w:val="none" w:sz="0" w:space="0" w:color="auto"/>
        <w:right w:val="none" w:sz="0" w:space="0" w:color="auto"/>
      </w:divBdr>
    </w:div>
    <w:div w:id="1228767060">
      <w:bodyDiv w:val="1"/>
      <w:marLeft w:val="0"/>
      <w:marRight w:val="0"/>
      <w:marTop w:val="0"/>
      <w:marBottom w:val="0"/>
      <w:divBdr>
        <w:top w:val="none" w:sz="0" w:space="0" w:color="auto"/>
        <w:left w:val="none" w:sz="0" w:space="0" w:color="auto"/>
        <w:bottom w:val="none" w:sz="0" w:space="0" w:color="auto"/>
        <w:right w:val="none" w:sz="0" w:space="0" w:color="auto"/>
      </w:divBdr>
    </w:div>
    <w:div w:id="1265381429">
      <w:bodyDiv w:val="1"/>
      <w:marLeft w:val="0"/>
      <w:marRight w:val="0"/>
      <w:marTop w:val="0"/>
      <w:marBottom w:val="0"/>
      <w:divBdr>
        <w:top w:val="none" w:sz="0" w:space="0" w:color="auto"/>
        <w:left w:val="none" w:sz="0" w:space="0" w:color="auto"/>
        <w:bottom w:val="none" w:sz="0" w:space="0" w:color="auto"/>
        <w:right w:val="none" w:sz="0" w:space="0" w:color="auto"/>
      </w:divBdr>
    </w:div>
    <w:div w:id="1288701746">
      <w:bodyDiv w:val="1"/>
      <w:marLeft w:val="0"/>
      <w:marRight w:val="0"/>
      <w:marTop w:val="0"/>
      <w:marBottom w:val="0"/>
      <w:divBdr>
        <w:top w:val="none" w:sz="0" w:space="0" w:color="auto"/>
        <w:left w:val="none" w:sz="0" w:space="0" w:color="auto"/>
        <w:bottom w:val="none" w:sz="0" w:space="0" w:color="auto"/>
        <w:right w:val="none" w:sz="0" w:space="0" w:color="auto"/>
      </w:divBdr>
    </w:div>
    <w:div w:id="1326203375">
      <w:bodyDiv w:val="1"/>
      <w:marLeft w:val="0"/>
      <w:marRight w:val="0"/>
      <w:marTop w:val="0"/>
      <w:marBottom w:val="0"/>
      <w:divBdr>
        <w:top w:val="none" w:sz="0" w:space="0" w:color="auto"/>
        <w:left w:val="none" w:sz="0" w:space="0" w:color="auto"/>
        <w:bottom w:val="none" w:sz="0" w:space="0" w:color="auto"/>
        <w:right w:val="none" w:sz="0" w:space="0" w:color="auto"/>
      </w:divBdr>
    </w:div>
    <w:div w:id="1457680316">
      <w:bodyDiv w:val="1"/>
      <w:marLeft w:val="0"/>
      <w:marRight w:val="0"/>
      <w:marTop w:val="0"/>
      <w:marBottom w:val="0"/>
      <w:divBdr>
        <w:top w:val="none" w:sz="0" w:space="0" w:color="auto"/>
        <w:left w:val="none" w:sz="0" w:space="0" w:color="auto"/>
        <w:bottom w:val="none" w:sz="0" w:space="0" w:color="auto"/>
        <w:right w:val="none" w:sz="0" w:space="0" w:color="auto"/>
      </w:divBdr>
    </w:div>
    <w:div w:id="1612517782">
      <w:bodyDiv w:val="1"/>
      <w:marLeft w:val="0"/>
      <w:marRight w:val="0"/>
      <w:marTop w:val="0"/>
      <w:marBottom w:val="0"/>
      <w:divBdr>
        <w:top w:val="none" w:sz="0" w:space="0" w:color="auto"/>
        <w:left w:val="none" w:sz="0" w:space="0" w:color="auto"/>
        <w:bottom w:val="none" w:sz="0" w:space="0" w:color="auto"/>
        <w:right w:val="none" w:sz="0" w:space="0" w:color="auto"/>
      </w:divBdr>
    </w:div>
    <w:div w:id="1760058686">
      <w:bodyDiv w:val="1"/>
      <w:marLeft w:val="0"/>
      <w:marRight w:val="0"/>
      <w:marTop w:val="0"/>
      <w:marBottom w:val="0"/>
      <w:divBdr>
        <w:top w:val="none" w:sz="0" w:space="0" w:color="auto"/>
        <w:left w:val="none" w:sz="0" w:space="0" w:color="auto"/>
        <w:bottom w:val="none" w:sz="0" w:space="0" w:color="auto"/>
        <w:right w:val="none" w:sz="0" w:space="0" w:color="auto"/>
      </w:divBdr>
    </w:div>
    <w:div w:id="1768579374">
      <w:bodyDiv w:val="1"/>
      <w:marLeft w:val="0"/>
      <w:marRight w:val="0"/>
      <w:marTop w:val="0"/>
      <w:marBottom w:val="0"/>
      <w:divBdr>
        <w:top w:val="none" w:sz="0" w:space="0" w:color="auto"/>
        <w:left w:val="none" w:sz="0" w:space="0" w:color="auto"/>
        <w:bottom w:val="none" w:sz="0" w:space="0" w:color="auto"/>
        <w:right w:val="none" w:sz="0" w:space="0" w:color="auto"/>
      </w:divBdr>
    </w:div>
    <w:div w:id="1807703284">
      <w:bodyDiv w:val="1"/>
      <w:marLeft w:val="0"/>
      <w:marRight w:val="0"/>
      <w:marTop w:val="0"/>
      <w:marBottom w:val="0"/>
      <w:divBdr>
        <w:top w:val="none" w:sz="0" w:space="0" w:color="auto"/>
        <w:left w:val="none" w:sz="0" w:space="0" w:color="auto"/>
        <w:bottom w:val="none" w:sz="0" w:space="0" w:color="auto"/>
        <w:right w:val="none" w:sz="0" w:space="0" w:color="auto"/>
      </w:divBdr>
    </w:div>
    <w:div w:id="1812598853">
      <w:bodyDiv w:val="1"/>
      <w:marLeft w:val="0"/>
      <w:marRight w:val="0"/>
      <w:marTop w:val="0"/>
      <w:marBottom w:val="0"/>
      <w:divBdr>
        <w:top w:val="none" w:sz="0" w:space="0" w:color="auto"/>
        <w:left w:val="none" w:sz="0" w:space="0" w:color="auto"/>
        <w:bottom w:val="none" w:sz="0" w:space="0" w:color="auto"/>
        <w:right w:val="none" w:sz="0" w:space="0" w:color="auto"/>
      </w:divBdr>
    </w:div>
    <w:div w:id="1897161493">
      <w:bodyDiv w:val="1"/>
      <w:marLeft w:val="0"/>
      <w:marRight w:val="0"/>
      <w:marTop w:val="0"/>
      <w:marBottom w:val="0"/>
      <w:divBdr>
        <w:top w:val="none" w:sz="0" w:space="0" w:color="auto"/>
        <w:left w:val="none" w:sz="0" w:space="0" w:color="auto"/>
        <w:bottom w:val="none" w:sz="0" w:space="0" w:color="auto"/>
        <w:right w:val="none" w:sz="0" w:space="0" w:color="auto"/>
      </w:divBdr>
    </w:div>
    <w:div w:id="1906253862">
      <w:bodyDiv w:val="1"/>
      <w:marLeft w:val="0"/>
      <w:marRight w:val="0"/>
      <w:marTop w:val="0"/>
      <w:marBottom w:val="0"/>
      <w:divBdr>
        <w:top w:val="none" w:sz="0" w:space="0" w:color="auto"/>
        <w:left w:val="none" w:sz="0" w:space="0" w:color="auto"/>
        <w:bottom w:val="none" w:sz="0" w:space="0" w:color="auto"/>
        <w:right w:val="none" w:sz="0" w:space="0" w:color="auto"/>
      </w:divBdr>
    </w:div>
    <w:div w:id="2044010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8" ma:contentTypeDescription="Create a new document." ma:contentTypeScope="" ma:versionID="8139ee66dd40eab798811f99eb94dcc4">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8414e018eefc7195f6dfd356f11a5d7"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2C0D16-7D49-48DA-B6CF-AE355DE6764D}">
  <ds:schemaRefs>
    <ds:schemaRef ds:uri="http://schemas.microsoft.com/sharepoint/v3/contenttype/forms"/>
  </ds:schemaRefs>
</ds:datastoreItem>
</file>

<file path=customXml/itemProps2.xml><?xml version="1.0" encoding="utf-8"?>
<ds:datastoreItem xmlns:ds="http://schemas.openxmlformats.org/officeDocument/2006/customXml" ds:itemID="{C42ECBFA-9D0F-488D-A14D-89E00BD1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C814D-AE23-4081-95C9-A303779B5013}">
  <ds:schemaRefs>
    <ds:schemaRef ds:uri="http://schemas.openxmlformats.org/officeDocument/2006/bibliography"/>
  </ds:schemaRefs>
</ds:datastoreItem>
</file>

<file path=customXml/itemProps4.xml><?xml version="1.0" encoding="utf-8"?>
<ds:datastoreItem xmlns:ds="http://schemas.openxmlformats.org/officeDocument/2006/customXml" ds:itemID="{77359A5D-952E-4894-9012-81F988A27FB7}">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Danielle Wilmott</cp:lastModifiedBy>
  <cp:revision>28</cp:revision>
  <cp:lastPrinted>2022-10-21T13:05:00Z</cp:lastPrinted>
  <dcterms:created xsi:type="dcterms:W3CDTF">2025-10-22T13:52:00Z</dcterms:created>
  <dcterms:modified xsi:type="dcterms:W3CDTF">2025-10-22T14:29:00Z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Order">
    <vt:r8>3061400</vt:r8>
  </property>
  <property fmtid="{D5CDD505-2E9C-101B-9397-08002B2CF9AE}" pid="4" name="MediaServiceImageTags">
    <vt:lpwstr/>
  </property>
</Properties>
</file>