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7129" w14:textId="353AAEC5" w:rsidR="00A048CF" w:rsidRPr="00A925E0" w:rsidRDefault="003A66FF" w:rsidP="00A7300A">
      <w:pPr>
        <w:shd w:val="clear" w:color="auto" w:fill="FFFFFF" w:themeFill="background1"/>
        <w:jc w:val="center"/>
        <w:rPr>
          <w:rFonts w:ascii="Twinkl" w:hAnsi="Twinkl"/>
          <w:b/>
          <w:sz w:val="32"/>
          <w:szCs w:val="32"/>
        </w:rPr>
      </w:pPr>
      <w:r w:rsidRPr="00A925E0">
        <w:rPr>
          <w:rFonts w:ascii="Twinkl" w:hAnsi="Twinkl"/>
          <w:b/>
          <w:sz w:val="32"/>
          <w:szCs w:val="32"/>
          <w:bdr w:val="single" w:sz="4" w:space="0" w:color="auto"/>
          <w:shd w:val="clear" w:color="auto" w:fill="BDD6EE" w:themeFill="accent1" w:themeFillTint="66"/>
        </w:rPr>
        <w:t>L</w:t>
      </w:r>
      <w:r w:rsidR="00A048CF" w:rsidRPr="00A925E0">
        <w:rPr>
          <w:rFonts w:ascii="Twinkl" w:hAnsi="Twinkl"/>
          <w:b/>
          <w:sz w:val="32"/>
          <w:szCs w:val="32"/>
          <w:bdr w:val="single" w:sz="4" w:space="0" w:color="auto"/>
          <w:shd w:val="clear" w:color="auto" w:fill="BDD6EE" w:themeFill="accent1" w:themeFillTint="66"/>
        </w:rPr>
        <w:t>angley Mill C</w:t>
      </w:r>
      <w:r w:rsidR="00DB4057" w:rsidRPr="00A925E0">
        <w:rPr>
          <w:rFonts w:ascii="Twinkl" w:hAnsi="Twinkl"/>
          <w:b/>
          <w:sz w:val="32"/>
          <w:szCs w:val="32"/>
          <w:bdr w:val="single" w:sz="4" w:space="0" w:color="auto"/>
          <w:shd w:val="clear" w:color="auto" w:fill="BDD6EE" w:themeFill="accent1" w:themeFillTint="66"/>
        </w:rPr>
        <w:t xml:space="preserve">hurch of </w:t>
      </w:r>
      <w:r w:rsidR="00A048CF" w:rsidRPr="00A925E0">
        <w:rPr>
          <w:rFonts w:ascii="Twinkl" w:hAnsi="Twinkl"/>
          <w:b/>
          <w:sz w:val="32"/>
          <w:szCs w:val="32"/>
          <w:bdr w:val="single" w:sz="4" w:space="0" w:color="auto"/>
          <w:shd w:val="clear" w:color="auto" w:fill="BDD6EE" w:themeFill="accent1" w:themeFillTint="66"/>
        </w:rPr>
        <w:t>E</w:t>
      </w:r>
      <w:r w:rsidR="00DB4057" w:rsidRPr="00A925E0">
        <w:rPr>
          <w:rFonts w:ascii="Twinkl" w:hAnsi="Twinkl"/>
          <w:b/>
          <w:sz w:val="32"/>
          <w:szCs w:val="32"/>
          <w:bdr w:val="single" w:sz="4" w:space="0" w:color="auto"/>
          <w:shd w:val="clear" w:color="auto" w:fill="BDD6EE" w:themeFill="accent1" w:themeFillTint="66"/>
        </w:rPr>
        <w:t>ngland</w:t>
      </w:r>
      <w:r w:rsidR="00A048CF" w:rsidRPr="00A925E0">
        <w:rPr>
          <w:rFonts w:ascii="Twinkl" w:hAnsi="Twinkl"/>
          <w:b/>
          <w:sz w:val="32"/>
          <w:szCs w:val="32"/>
          <w:bdr w:val="single" w:sz="4" w:space="0" w:color="auto"/>
          <w:shd w:val="clear" w:color="auto" w:fill="BDD6EE" w:themeFill="accent1" w:themeFillTint="66"/>
        </w:rPr>
        <w:t xml:space="preserve"> In</w:t>
      </w:r>
      <w:r w:rsidR="005C27F1" w:rsidRPr="00A925E0">
        <w:rPr>
          <w:rFonts w:ascii="Twinkl" w:hAnsi="Twinkl"/>
          <w:b/>
          <w:sz w:val="32"/>
          <w:szCs w:val="32"/>
          <w:bdr w:val="single" w:sz="4" w:space="0" w:color="auto"/>
          <w:shd w:val="clear" w:color="auto" w:fill="BDD6EE" w:themeFill="accent1" w:themeFillTint="66"/>
        </w:rPr>
        <w:t xml:space="preserve">fant School and Nursery </w:t>
      </w:r>
      <w:r w:rsidR="00A47215" w:rsidRPr="00A925E0">
        <w:rPr>
          <w:rFonts w:ascii="Twinkl" w:hAnsi="Twinkl"/>
          <w:b/>
          <w:sz w:val="32"/>
          <w:szCs w:val="32"/>
          <w:bdr w:val="single" w:sz="4" w:space="0" w:color="auto"/>
          <w:shd w:val="clear" w:color="auto" w:fill="BDD6EE" w:themeFill="accent1" w:themeFillTint="66"/>
        </w:rPr>
        <w:t>–</w:t>
      </w:r>
      <w:r w:rsidR="00C264EA">
        <w:rPr>
          <w:rFonts w:ascii="Twinkl" w:hAnsi="Twinkl"/>
          <w:b/>
          <w:sz w:val="32"/>
          <w:szCs w:val="32"/>
          <w:bdr w:val="single" w:sz="4" w:space="0" w:color="auto"/>
          <w:shd w:val="clear" w:color="auto" w:fill="BDD6EE" w:themeFill="accent1" w:themeFillTint="66"/>
        </w:rPr>
        <w:t xml:space="preserve"> </w:t>
      </w:r>
      <w:r w:rsidR="00DE0A72">
        <w:rPr>
          <w:rFonts w:ascii="Twinkl" w:hAnsi="Twinkl"/>
          <w:b/>
          <w:sz w:val="32"/>
          <w:szCs w:val="32"/>
          <w:bdr w:val="single" w:sz="4" w:space="0" w:color="auto"/>
          <w:shd w:val="clear" w:color="auto" w:fill="BDD6EE" w:themeFill="accent1" w:themeFillTint="66"/>
        </w:rPr>
        <w:t xml:space="preserve">Dazzling Dormice Reception </w:t>
      </w:r>
      <w:r w:rsidR="00835890" w:rsidRPr="00A925E0">
        <w:rPr>
          <w:rFonts w:ascii="Twinkl" w:hAnsi="Twinkl"/>
          <w:b/>
          <w:sz w:val="32"/>
          <w:szCs w:val="32"/>
          <w:bdr w:val="single" w:sz="4" w:space="0" w:color="auto"/>
          <w:shd w:val="clear" w:color="auto" w:fill="BDD6EE" w:themeFill="accent1" w:themeFillTint="66"/>
        </w:rPr>
        <w:t>Medium Term Plan</w:t>
      </w:r>
      <w:r w:rsidR="003C7DA9" w:rsidRPr="00A925E0">
        <w:rPr>
          <w:rFonts w:ascii="Twinkl" w:hAnsi="Twinkl"/>
          <w:b/>
          <w:sz w:val="32"/>
          <w:szCs w:val="32"/>
          <w:bdr w:val="single" w:sz="4" w:space="0" w:color="auto"/>
          <w:shd w:val="clear" w:color="auto" w:fill="BDD6EE" w:themeFill="accent1" w:themeFillTint="66"/>
        </w:rPr>
        <w:t xml:space="preserve"> – </w:t>
      </w:r>
      <w:r w:rsidR="006A4FA4">
        <w:rPr>
          <w:rFonts w:ascii="Twinkl" w:hAnsi="Twinkl"/>
          <w:b/>
          <w:sz w:val="32"/>
          <w:szCs w:val="32"/>
          <w:bdr w:val="single" w:sz="4" w:space="0" w:color="auto"/>
          <w:shd w:val="clear" w:color="auto" w:fill="BDD6EE" w:themeFill="accent1" w:themeFillTint="66"/>
        </w:rPr>
        <w:t xml:space="preserve">Spring 3 </w:t>
      </w:r>
      <w:r w:rsidR="00DB4057" w:rsidRPr="00A925E0">
        <w:rPr>
          <w:rFonts w:ascii="Twinkl" w:hAnsi="Twinkl"/>
          <w:b/>
          <w:sz w:val="32"/>
          <w:szCs w:val="32"/>
          <w:bdr w:val="single" w:sz="4" w:space="0" w:color="auto"/>
          <w:shd w:val="clear" w:color="auto" w:fill="BDD6EE" w:themeFill="accent1" w:themeFillTint="66"/>
        </w:rPr>
        <w:t xml:space="preserve"> 20</w:t>
      </w:r>
      <w:r w:rsidR="001A734E"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5</w:t>
      </w:r>
      <w:r w:rsidR="00715739" w:rsidRPr="00A925E0">
        <w:rPr>
          <w:rFonts w:ascii="Twinkl" w:hAnsi="Twinkl"/>
          <w:b/>
          <w:sz w:val="32"/>
          <w:szCs w:val="32"/>
          <w:bdr w:val="single" w:sz="4" w:space="0" w:color="auto"/>
          <w:shd w:val="clear" w:color="auto" w:fill="BDD6EE" w:themeFill="accent1" w:themeFillTint="66"/>
        </w:rPr>
        <w:t>-2</w:t>
      </w:r>
      <w:r w:rsidR="00742ECB" w:rsidRPr="00A925E0">
        <w:rPr>
          <w:rFonts w:ascii="Twinkl" w:hAnsi="Twinkl"/>
          <w:b/>
          <w:sz w:val="32"/>
          <w:szCs w:val="32"/>
          <w:bdr w:val="single" w:sz="4" w:space="0" w:color="auto"/>
          <w:shd w:val="clear" w:color="auto" w:fill="BDD6EE" w:themeFill="accent1" w:themeFillTint="66"/>
        </w:rPr>
        <w:t>6</w:t>
      </w:r>
    </w:p>
    <w:tbl>
      <w:tblPr>
        <w:tblStyle w:val="TableGrid"/>
        <w:tblW w:w="225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155"/>
        <w:gridCol w:w="3891"/>
        <w:gridCol w:w="3532"/>
        <w:gridCol w:w="6999"/>
      </w:tblGrid>
      <w:tr w:rsidR="0001693B" w:rsidRPr="00A925E0" w14:paraId="1FB6884F" w14:textId="77777777" w:rsidTr="00CC3873">
        <w:trPr>
          <w:trHeight w:val="7031"/>
        </w:trPr>
        <w:tc>
          <w:tcPr>
            <w:tcW w:w="8155" w:type="dxa"/>
            <w:shd w:val="clear" w:color="auto" w:fill="9CC2E5" w:themeFill="accent1" w:themeFillTint="99"/>
          </w:tcPr>
          <w:p w14:paraId="5EE3CD90" w14:textId="77777777" w:rsidR="0001693B" w:rsidRDefault="0001693B" w:rsidP="0001693B">
            <w:pPr>
              <w:jc w:val="center"/>
              <w:rPr>
                <w:rFonts w:ascii="Twinkl" w:hAnsi="Twinkl"/>
                <w:b/>
                <w:sz w:val="36"/>
                <w:szCs w:val="36"/>
                <w:u w:val="single"/>
              </w:rPr>
            </w:pPr>
          </w:p>
          <w:p w14:paraId="5665E0FD" w14:textId="77777777" w:rsidR="00232099" w:rsidRPr="001350FF" w:rsidRDefault="00232099" w:rsidP="00232099">
            <w:pPr>
              <w:jc w:val="center"/>
              <w:rPr>
                <w:b/>
                <w:sz w:val="36"/>
                <w:szCs w:val="36"/>
                <w:u w:val="single"/>
              </w:rPr>
            </w:pPr>
            <w:r w:rsidRPr="001350FF">
              <w:rPr>
                <w:b/>
                <w:sz w:val="36"/>
                <w:szCs w:val="36"/>
                <w:u w:val="single"/>
              </w:rPr>
              <w:t>Terrific Transport</w:t>
            </w:r>
          </w:p>
          <w:p w14:paraId="1D753223" w14:textId="77777777" w:rsidR="00232099" w:rsidRPr="001350FF" w:rsidRDefault="00232099" w:rsidP="00232099">
            <w:pPr>
              <w:jc w:val="center"/>
              <w:rPr>
                <w:b/>
                <w:bCs/>
                <w:sz w:val="36"/>
                <w:szCs w:val="36"/>
                <w:u w:val="single"/>
              </w:rPr>
            </w:pPr>
          </w:p>
          <w:p w14:paraId="34113598" w14:textId="77777777" w:rsidR="00232099" w:rsidRPr="001350FF" w:rsidRDefault="00232099" w:rsidP="00232099">
            <w:pPr>
              <w:jc w:val="center"/>
              <w:rPr>
                <w:b/>
                <w:bCs/>
                <w:sz w:val="36"/>
                <w:szCs w:val="36"/>
                <w:u w:val="single"/>
              </w:rPr>
            </w:pPr>
            <w:r w:rsidRPr="001350FF">
              <w:rPr>
                <w:noProof/>
                <w:sz w:val="36"/>
                <w:szCs w:val="36"/>
              </w:rPr>
              <w:drawing>
                <wp:inline distT="0" distB="0" distL="0" distR="0" wp14:anchorId="5DE11548" wp14:editId="1EFA454C">
                  <wp:extent cx="1748790" cy="1053465"/>
                  <wp:effectExtent l="0" t="0" r="3810" b="0"/>
                  <wp:docPr id="183222293" name="Picture 18322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748790" cy="1053465"/>
                          </a:xfrm>
                          <a:prstGeom prst="rect">
                            <a:avLst/>
                          </a:prstGeom>
                        </pic:spPr>
                      </pic:pic>
                    </a:graphicData>
                  </a:graphic>
                </wp:inline>
              </w:drawing>
            </w:r>
          </w:p>
          <w:p w14:paraId="4D7062BF" w14:textId="1341C9A2" w:rsidR="0001693B" w:rsidRPr="001350FF" w:rsidRDefault="00232099" w:rsidP="00232099">
            <w:pPr>
              <w:jc w:val="center"/>
              <w:rPr>
                <w:b/>
                <w:sz w:val="36"/>
                <w:szCs w:val="36"/>
              </w:rPr>
            </w:pPr>
            <w:r w:rsidRPr="001350FF">
              <w:rPr>
                <w:b/>
                <w:sz w:val="36"/>
                <w:szCs w:val="36"/>
              </w:rPr>
              <w:t xml:space="preserve">This topic was chosen to develop the children’s understanding of the past, looking at transport now and then, including key figures from the past involved in the history of transport. We will also explore transport that is used around the world. In addition, the children will </w:t>
            </w:r>
            <w:proofErr w:type="gramStart"/>
            <w:r w:rsidRPr="001350FF">
              <w:rPr>
                <w:b/>
                <w:sz w:val="36"/>
                <w:szCs w:val="36"/>
              </w:rPr>
              <w:t>compare and contrast</w:t>
            </w:r>
            <w:proofErr w:type="gramEnd"/>
            <w:r w:rsidRPr="001350FF">
              <w:rPr>
                <w:b/>
                <w:sz w:val="36"/>
                <w:szCs w:val="36"/>
              </w:rPr>
              <w:t xml:space="preserve"> characters from stories and people from the past.</w:t>
            </w:r>
          </w:p>
          <w:p w14:paraId="1EE4DFC1" w14:textId="6F565ABC" w:rsidR="0001693B" w:rsidRPr="00A925E0" w:rsidRDefault="0001693B" w:rsidP="0001693B">
            <w:pPr>
              <w:jc w:val="center"/>
              <w:rPr>
                <w:rFonts w:ascii="Twinkl" w:hAnsi="Twinkl"/>
                <w:sz w:val="24"/>
                <w:szCs w:val="24"/>
              </w:rPr>
            </w:pPr>
          </w:p>
        </w:tc>
        <w:tc>
          <w:tcPr>
            <w:tcW w:w="7423" w:type="dxa"/>
            <w:gridSpan w:val="2"/>
          </w:tcPr>
          <w:p w14:paraId="32162D19" w14:textId="77777777" w:rsidR="0001693B" w:rsidRDefault="0001693B" w:rsidP="0001693B">
            <w:pPr>
              <w:jc w:val="center"/>
              <w:rPr>
                <w:rFonts w:ascii="Twinkl" w:hAnsi="Twinkl"/>
                <w:b/>
                <w:color w:val="0070C0"/>
                <w:sz w:val="32"/>
                <w:szCs w:val="32"/>
              </w:rPr>
            </w:pPr>
            <w:r w:rsidRPr="00A925E0">
              <w:rPr>
                <w:rFonts w:ascii="Twinkl" w:hAnsi="Twinkl"/>
                <w:b/>
                <w:color w:val="0070C0"/>
                <w:sz w:val="32"/>
                <w:szCs w:val="32"/>
              </w:rPr>
              <w:t>Immersion Events</w:t>
            </w:r>
          </w:p>
          <w:p w14:paraId="17CCE5C9" w14:textId="77777777" w:rsidR="0001693B" w:rsidRPr="00C762BD" w:rsidRDefault="0001693B" w:rsidP="001A07AF">
            <w:pPr>
              <w:jc w:val="center"/>
              <w:rPr>
                <w:rFonts w:ascii="Twinkl" w:hAnsi="Twinkl"/>
                <w:b/>
                <w:sz w:val="28"/>
                <w:szCs w:val="28"/>
              </w:rPr>
            </w:pPr>
          </w:p>
          <w:p w14:paraId="4967945C" w14:textId="16702C1D" w:rsidR="0001693B" w:rsidRPr="001A07AF" w:rsidRDefault="001A07AF" w:rsidP="001A07AF">
            <w:pPr>
              <w:ind w:left="360"/>
              <w:jc w:val="center"/>
              <w:rPr>
                <w:rFonts w:ascii="Twinkl" w:hAnsi="Twinkl"/>
                <w:bCs/>
                <w:color w:val="000000" w:themeColor="text1"/>
                <w:sz w:val="32"/>
                <w:szCs w:val="32"/>
              </w:rPr>
            </w:pPr>
            <w:r w:rsidRPr="001A07AF">
              <w:rPr>
                <w:rFonts w:ascii="Twinkl" w:hAnsi="Twinkl"/>
                <w:bCs/>
                <w:color w:val="000000" w:themeColor="text1"/>
                <w:sz w:val="32"/>
                <w:szCs w:val="32"/>
              </w:rPr>
              <w:t>Make a junk model mode of transport</w:t>
            </w:r>
          </w:p>
          <w:p w14:paraId="09EACCA4" w14:textId="77777777" w:rsidR="001A07AF" w:rsidRPr="00C762BD" w:rsidRDefault="001A07AF" w:rsidP="001A07AF">
            <w:pPr>
              <w:ind w:left="360"/>
              <w:jc w:val="center"/>
              <w:rPr>
                <w:rFonts w:ascii="Twinkl" w:hAnsi="Twinkl"/>
                <w:b/>
                <w:color w:val="0070C0"/>
                <w:sz w:val="32"/>
                <w:szCs w:val="32"/>
              </w:rPr>
            </w:pPr>
          </w:p>
          <w:p w14:paraId="25B37A98" w14:textId="77777777" w:rsidR="0001693B" w:rsidRDefault="0001693B" w:rsidP="001A07AF">
            <w:pPr>
              <w:jc w:val="center"/>
              <w:rPr>
                <w:rFonts w:ascii="Twinkl" w:hAnsi="Twinkl"/>
                <w:b/>
                <w:color w:val="0070C0"/>
                <w:sz w:val="32"/>
                <w:szCs w:val="32"/>
              </w:rPr>
            </w:pPr>
            <w:r w:rsidRPr="00A925E0">
              <w:rPr>
                <w:rFonts w:ascii="Twinkl" w:hAnsi="Twinkl"/>
                <w:b/>
                <w:color w:val="0070C0"/>
                <w:sz w:val="32"/>
                <w:szCs w:val="32"/>
              </w:rPr>
              <w:t>Parent Partnership Events</w:t>
            </w:r>
          </w:p>
          <w:p w14:paraId="7172E5A5" w14:textId="77777777" w:rsidR="0001693B" w:rsidRPr="00C762BD" w:rsidRDefault="0001693B" w:rsidP="001A07AF">
            <w:pPr>
              <w:jc w:val="center"/>
              <w:rPr>
                <w:rFonts w:ascii="Twinkl" w:hAnsi="Twinkl"/>
                <w:b/>
                <w:sz w:val="28"/>
                <w:szCs w:val="28"/>
              </w:rPr>
            </w:pPr>
          </w:p>
          <w:p w14:paraId="54FF92D6" w14:textId="77777777" w:rsidR="001A07AF" w:rsidRPr="001A07AF" w:rsidRDefault="003440FA" w:rsidP="001A07AF">
            <w:pPr>
              <w:ind w:left="360"/>
              <w:jc w:val="center"/>
              <w:rPr>
                <w:rFonts w:ascii="Twinkl" w:hAnsi="Twinkl"/>
                <w:bCs/>
                <w:color w:val="000000" w:themeColor="text1"/>
                <w:sz w:val="32"/>
                <w:szCs w:val="32"/>
              </w:rPr>
            </w:pPr>
            <w:r w:rsidRPr="001A07AF">
              <w:rPr>
                <w:rFonts w:ascii="Twinkl" w:hAnsi="Twinkl"/>
                <w:bCs/>
                <w:color w:val="000000" w:themeColor="text1"/>
                <w:sz w:val="32"/>
                <w:szCs w:val="32"/>
              </w:rPr>
              <w:t>Parent consultations</w:t>
            </w:r>
          </w:p>
          <w:p w14:paraId="4E7C6C4C" w14:textId="6BB100F8" w:rsidR="0001693B" w:rsidRPr="00E00C11" w:rsidRDefault="0001693B" w:rsidP="001A07AF">
            <w:pPr>
              <w:ind w:left="360"/>
              <w:jc w:val="center"/>
              <w:rPr>
                <w:rFonts w:ascii="Twinkl" w:hAnsi="Twinkl"/>
                <w:b/>
                <w:color w:val="0070C0"/>
                <w:sz w:val="32"/>
                <w:szCs w:val="32"/>
              </w:rPr>
            </w:pPr>
          </w:p>
          <w:p w14:paraId="16537E79" w14:textId="77777777" w:rsidR="0001693B" w:rsidRPr="00E00C11" w:rsidRDefault="0001693B" w:rsidP="001A07AF">
            <w:pPr>
              <w:jc w:val="center"/>
              <w:rPr>
                <w:rFonts w:ascii="Twinkl" w:hAnsi="Twinkl" w:cstheme="minorHAnsi"/>
                <w:bCs/>
                <w:sz w:val="24"/>
                <w:szCs w:val="24"/>
              </w:rPr>
            </w:pPr>
            <w:r w:rsidRPr="00E00C11">
              <w:rPr>
                <w:rFonts w:ascii="Twinkl" w:hAnsi="Twinkl"/>
                <w:b/>
                <w:color w:val="0070C0"/>
                <w:sz w:val="32"/>
                <w:szCs w:val="32"/>
              </w:rPr>
              <w:t>Reading / Book Events</w:t>
            </w:r>
          </w:p>
          <w:p w14:paraId="1C2799C9" w14:textId="77777777" w:rsidR="0001693B" w:rsidRDefault="0001693B" w:rsidP="001A07AF">
            <w:pPr>
              <w:pStyle w:val="paragraph"/>
              <w:spacing w:before="0" w:beforeAutospacing="0" w:after="0" w:afterAutospacing="0"/>
              <w:jc w:val="center"/>
              <w:rPr>
                <w:rFonts w:ascii="Twinkl" w:hAnsi="Twinkl"/>
                <w:b/>
              </w:rPr>
            </w:pPr>
          </w:p>
          <w:p w14:paraId="7B457BDF" w14:textId="77777777" w:rsidR="003440FA" w:rsidRPr="00574707" w:rsidRDefault="003440FA" w:rsidP="00574707">
            <w:pPr>
              <w:ind w:left="360"/>
              <w:jc w:val="center"/>
              <w:rPr>
                <w:rFonts w:cstheme="majorBidi"/>
                <w:sz w:val="28"/>
                <w:szCs w:val="28"/>
              </w:rPr>
            </w:pPr>
            <w:r w:rsidRPr="00574707">
              <w:rPr>
                <w:rFonts w:cstheme="majorBidi"/>
                <w:sz w:val="28"/>
                <w:szCs w:val="28"/>
              </w:rPr>
              <w:t>Winnie the Pooh Day-18.1.26</w:t>
            </w:r>
          </w:p>
          <w:p w14:paraId="33AE0DED" w14:textId="77777777" w:rsidR="003440FA" w:rsidRPr="00574707" w:rsidRDefault="003440FA" w:rsidP="00574707">
            <w:pPr>
              <w:ind w:left="360"/>
              <w:jc w:val="center"/>
              <w:rPr>
                <w:rFonts w:cstheme="majorBidi"/>
                <w:sz w:val="28"/>
                <w:szCs w:val="28"/>
              </w:rPr>
            </w:pPr>
            <w:r w:rsidRPr="00574707">
              <w:rPr>
                <w:rFonts w:cstheme="majorBidi"/>
                <w:sz w:val="28"/>
                <w:szCs w:val="28"/>
              </w:rPr>
              <w:t>National Storytelling Week-WC 31.1.26</w:t>
            </w:r>
          </w:p>
          <w:p w14:paraId="5772706E" w14:textId="12170262" w:rsidR="0001693B" w:rsidRDefault="003440FA" w:rsidP="00574707">
            <w:pPr>
              <w:pStyle w:val="paragraph"/>
              <w:spacing w:before="0" w:beforeAutospacing="0" w:after="0" w:afterAutospacing="0"/>
              <w:ind w:left="360"/>
              <w:jc w:val="center"/>
              <w:textAlignment w:val="baseline"/>
              <w:rPr>
                <w:rFonts w:cstheme="majorBidi"/>
                <w:sz w:val="28"/>
                <w:szCs w:val="28"/>
              </w:rPr>
            </w:pPr>
            <w:r w:rsidRPr="79CE7D8D">
              <w:rPr>
                <w:rFonts w:cstheme="majorBidi"/>
                <w:sz w:val="28"/>
                <w:szCs w:val="28"/>
              </w:rPr>
              <w:t>International Book Giving Day-14.2.2</w:t>
            </w:r>
            <w:r>
              <w:rPr>
                <w:rFonts w:cstheme="majorBidi"/>
                <w:sz w:val="28"/>
                <w:szCs w:val="28"/>
              </w:rPr>
              <w:t>6</w:t>
            </w:r>
          </w:p>
          <w:p w14:paraId="114F89C1" w14:textId="77777777" w:rsidR="001A07AF" w:rsidRPr="00A925E0" w:rsidRDefault="001A07AF" w:rsidP="003440FA">
            <w:pPr>
              <w:pStyle w:val="paragraph"/>
              <w:spacing w:before="0" w:beforeAutospacing="0" w:after="0" w:afterAutospacing="0"/>
              <w:ind w:left="720"/>
              <w:textAlignment w:val="baseline"/>
              <w:rPr>
                <w:rFonts w:ascii="Twinkl" w:hAnsi="Twinkl"/>
                <w:b/>
                <w:color w:val="0070C0"/>
                <w:sz w:val="32"/>
                <w:szCs w:val="32"/>
              </w:rPr>
            </w:pPr>
          </w:p>
          <w:p w14:paraId="2040B9B9" w14:textId="77777777" w:rsidR="0001693B" w:rsidRDefault="0001693B" w:rsidP="001A07AF">
            <w:pPr>
              <w:jc w:val="center"/>
              <w:rPr>
                <w:rFonts w:ascii="Twinkl" w:hAnsi="Twinkl"/>
                <w:b/>
                <w:color w:val="0070C0"/>
                <w:sz w:val="32"/>
                <w:szCs w:val="32"/>
              </w:rPr>
            </w:pPr>
            <w:r w:rsidRPr="00A925E0">
              <w:rPr>
                <w:rFonts w:ascii="Twinkl" w:hAnsi="Twinkl"/>
                <w:b/>
                <w:color w:val="0070C0"/>
                <w:sz w:val="32"/>
                <w:szCs w:val="32"/>
              </w:rPr>
              <w:t>Additional Events</w:t>
            </w:r>
          </w:p>
          <w:p w14:paraId="0DE1BD8C" w14:textId="77777777" w:rsidR="00574707" w:rsidRDefault="00574707" w:rsidP="001A07AF">
            <w:pPr>
              <w:jc w:val="center"/>
              <w:rPr>
                <w:rFonts w:cstheme="majorBidi"/>
                <w:sz w:val="28"/>
                <w:szCs w:val="28"/>
              </w:rPr>
            </w:pPr>
            <w:r w:rsidRPr="3A0DCB3B">
              <w:rPr>
                <w:rFonts w:cstheme="majorBidi"/>
                <w:sz w:val="28"/>
                <w:szCs w:val="28"/>
              </w:rPr>
              <w:t>Safer Internet Day-</w:t>
            </w:r>
            <w:r>
              <w:rPr>
                <w:rFonts w:cstheme="majorBidi"/>
                <w:sz w:val="28"/>
                <w:szCs w:val="28"/>
              </w:rPr>
              <w:t>10</w:t>
            </w:r>
            <w:r w:rsidRPr="3A0DCB3B">
              <w:rPr>
                <w:rFonts w:cstheme="majorBidi"/>
                <w:sz w:val="28"/>
                <w:szCs w:val="28"/>
              </w:rPr>
              <w:t>.2.2</w:t>
            </w:r>
            <w:r>
              <w:rPr>
                <w:rFonts w:cstheme="majorBidi"/>
                <w:sz w:val="28"/>
                <w:szCs w:val="28"/>
              </w:rPr>
              <w:t>6</w:t>
            </w:r>
          </w:p>
          <w:p w14:paraId="6D3DA361" w14:textId="7F36BA7D" w:rsidR="00574707" w:rsidRPr="001A07AF" w:rsidRDefault="00574707" w:rsidP="001A07AF">
            <w:pPr>
              <w:jc w:val="center"/>
              <w:rPr>
                <w:rFonts w:ascii="Twinkl" w:hAnsi="Twinkl"/>
                <w:b/>
                <w:color w:val="0070C0"/>
                <w:sz w:val="32"/>
                <w:szCs w:val="32"/>
              </w:rPr>
            </w:pPr>
            <w:r>
              <w:rPr>
                <w:rFonts w:cstheme="majorBidi"/>
                <w:sz w:val="28"/>
                <w:szCs w:val="28"/>
              </w:rPr>
              <w:t>NSP</w:t>
            </w:r>
            <w:r w:rsidR="00FD5DCC">
              <w:rPr>
                <w:rFonts w:cstheme="majorBidi"/>
                <w:sz w:val="28"/>
                <w:szCs w:val="28"/>
              </w:rPr>
              <w:t>CC</w:t>
            </w:r>
            <w:r>
              <w:rPr>
                <w:rFonts w:cstheme="majorBidi"/>
                <w:sz w:val="28"/>
                <w:szCs w:val="28"/>
              </w:rPr>
              <w:t xml:space="preserve"> Number Day </w:t>
            </w:r>
            <w:r w:rsidR="00FD5DCC">
              <w:rPr>
                <w:rFonts w:cstheme="majorBidi"/>
                <w:sz w:val="28"/>
                <w:szCs w:val="28"/>
              </w:rPr>
              <w:t>6.2.26</w:t>
            </w:r>
          </w:p>
        </w:tc>
        <w:tc>
          <w:tcPr>
            <w:tcW w:w="6999" w:type="dxa"/>
          </w:tcPr>
          <w:p w14:paraId="45EDA22D" w14:textId="77777777" w:rsidR="0001693B" w:rsidRPr="00A925E0" w:rsidRDefault="0001693B" w:rsidP="0001693B">
            <w:pPr>
              <w:jc w:val="center"/>
              <w:rPr>
                <w:rFonts w:ascii="Twinkl" w:hAnsi="Twinkl"/>
                <w:b/>
                <w:color w:val="0070C0"/>
                <w:sz w:val="32"/>
                <w:szCs w:val="32"/>
              </w:rPr>
            </w:pPr>
            <w:r w:rsidRPr="00A925E0">
              <w:rPr>
                <w:rFonts w:ascii="Twinkl" w:hAnsi="Twinkl"/>
                <w:sz w:val="24"/>
                <w:szCs w:val="24"/>
              </w:rPr>
              <w:t xml:space="preserve"> </w:t>
            </w:r>
            <w:r w:rsidRPr="00A925E0">
              <w:rPr>
                <w:rFonts w:ascii="Twinkl" w:hAnsi="Twinkl"/>
                <w:b/>
                <w:color w:val="0070C0"/>
                <w:sz w:val="32"/>
                <w:szCs w:val="32"/>
              </w:rPr>
              <w:t>Prior Learning</w:t>
            </w:r>
          </w:p>
          <w:p w14:paraId="502E9351" w14:textId="590B8711" w:rsidR="0001693B" w:rsidRPr="0001693B" w:rsidRDefault="0001693B" w:rsidP="0001693B">
            <w:pPr>
              <w:pStyle w:val="ListParagraph"/>
              <w:numPr>
                <w:ilvl w:val="0"/>
                <w:numId w:val="4"/>
              </w:numPr>
              <w:spacing w:after="160" w:line="259" w:lineRule="auto"/>
              <w:rPr>
                <w:b/>
                <w:bCs/>
                <w:color w:val="0070C0"/>
                <w:sz w:val="32"/>
                <w:szCs w:val="32"/>
              </w:rPr>
            </w:pPr>
            <w:r>
              <w:t>Last term</w:t>
            </w:r>
            <w:r w:rsidRPr="1CC60DB8">
              <w:t>, the children learn</w:t>
            </w:r>
            <w:r w:rsidR="0048070D">
              <w:t>t</w:t>
            </w:r>
            <w:r w:rsidRPr="1CC60DB8">
              <w:t xml:space="preserve"> all about </w:t>
            </w:r>
            <w:r>
              <w:t xml:space="preserve">themselves and </w:t>
            </w:r>
            <w:r w:rsidRPr="1CC60DB8">
              <w:t xml:space="preserve">their families and how these vary for individuals.  </w:t>
            </w:r>
          </w:p>
          <w:p w14:paraId="5F89EC3A" w14:textId="77777777" w:rsidR="0048070D" w:rsidRPr="0048070D" w:rsidRDefault="0001693B" w:rsidP="0001693B">
            <w:pPr>
              <w:pStyle w:val="ListParagraph"/>
              <w:numPr>
                <w:ilvl w:val="0"/>
                <w:numId w:val="4"/>
              </w:numPr>
              <w:spacing w:after="160" w:line="259" w:lineRule="auto"/>
              <w:rPr>
                <w:b/>
                <w:bCs/>
                <w:color w:val="0070C0"/>
                <w:sz w:val="32"/>
                <w:szCs w:val="32"/>
              </w:rPr>
            </w:pPr>
            <w:r w:rsidRPr="1CC60DB8">
              <w:t>They learn</w:t>
            </w:r>
            <w:r w:rsidR="0048070D">
              <w:t>t</w:t>
            </w:r>
            <w:r w:rsidRPr="1CC60DB8">
              <w:t xml:space="preserve"> the importance of belonging and feeling loved and cared for.  </w:t>
            </w:r>
          </w:p>
          <w:p w14:paraId="0FA06356" w14:textId="77777777" w:rsidR="0048070D" w:rsidRPr="0048070D" w:rsidRDefault="0001693B" w:rsidP="0001693B">
            <w:pPr>
              <w:pStyle w:val="ListParagraph"/>
              <w:numPr>
                <w:ilvl w:val="0"/>
                <w:numId w:val="4"/>
              </w:numPr>
              <w:spacing w:after="160" w:line="259" w:lineRule="auto"/>
              <w:rPr>
                <w:b/>
                <w:bCs/>
                <w:color w:val="0070C0"/>
                <w:sz w:val="32"/>
                <w:szCs w:val="32"/>
              </w:rPr>
            </w:pPr>
            <w:r w:rsidRPr="1CC60DB8">
              <w:t xml:space="preserve">They will look at family trees, thinking about the passing of time for different generations.  </w:t>
            </w:r>
          </w:p>
          <w:p w14:paraId="4BD0911A" w14:textId="79D02D49" w:rsidR="0048070D" w:rsidRPr="0048070D" w:rsidRDefault="0001693B" w:rsidP="0001693B">
            <w:pPr>
              <w:pStyle w:val="ListParagraph"/>
              <w:numPr>
                <w:ilvl w:val="0"/>
                <w:numId w:val="4"/>
              </w:numPr>
              <w:spacing w:after="160" w:line="259" w:lineRule="auto"/>
              <w:rPr>
                <w:b/>
                <w:bCs/>
                <w:color w:val="0070C0"/>
                <w:sz w:val="32"/>
                <w:szCs w:val="32"/>
              </w:rPr>
            </w:pPr>
            <w:r w:rsidRPr="1CC60DB8">
              <w:t xml:space="preserve">They </w:t>
            </w:r>
            <w:r w:rsidR="0048070D">
              <w:t>began</w:t>
            </w:r>
            <w:r w:rsidRPr="1CC60DB8">
              <w:t xml:space="preserve"> to </w:t>
            </w:r>
            <w:r w:rsidR="0048070D">
              <w:t>explore</w:t>
            </w:r>
            <w:r w:rsidRPr="1CC60DB8">
              <w:t xml:space="preserve"> where their houses are and the area in which they live. </w:t>
            </w:r>
          </w:p>
          <w:p w14:paraId="0DD6E54C" w14:textId="46FA1991" w:rsidR="0001693B" w:rsidRPr="0048070D" w:rsidRDefault="0001693B" w:rsidP="003F479A">
            <w:pPr>
              <w:pStyle w:val="ListParagraph"/>
              <w:numPr>
                <w:ilvl w:val="0"/>
                <w:numId w:val="4"/>
              </w:numPr>
              <w:spacing w:after="160" w:line="259" w:lineRule="auto"/>
              <w:rPr>
                <w:b/>
                <w:bCs/>
                <w:color w:val="0070C0"/>
                <w:sz w:val="32"/>
                <w:szCs w:val="32"/>
              </w:rPr>
            </w:pPr>
            <w:r w:rsidRPr="1CC60DB8">
              <w:t>They</w:t>
            </w:r>
            <w:r w:rsidR="0048070D">
              <w:t xml:space="preserve"> </w:t>
            </w:r>
            <w:r w:rsidRPr="1CC60DB8">
              <w:t>investigate</w:t>
            </w:r>
            <w:r w:rsidR="0048070D">
              <w:t xml:space="preserve">d </w:t>
            </w:r>
            <w:r w:rsidRPr="1CC60DB8">
              <w:t xml:space="preserve">the </w:t>
            </w:r>
            <w:r w:rsidR="00056F63">
              <w:t xml:space="preserve">season Autumn and the changes that come with it. </w:t>
            </w:r>
          </w:p>
          <w:p w14:paraId="1C952892" w14:textId="6BDDE114" w:rsidR="00961984" w:rsidRDefault="00961984" w:rsidP="00961984">
            <w:pPr>
              <w:pStyle w:val="ListParagraph"/>
              <w:numPr>
                <w:ilvl w:val="0"/>
                <w:numId w:val="4"/>
              </w:numPr>
              <w:spacing w:after="160" w:line="259" w:lineRule="auto"/>
            </w:pPr>
            <w:r>
              <w:t xml:space="preserve">Learn about a variety of different festivals and the meaning behind them. </w:t>
            </w:r>
          </w:p>
          <w:p w14:paraId="2EBFA0FD" w14:textId="5A99BCE0" w:rsidR="00237D27" w:rsidRPr="00237D27" w:rsidRDefault="00961984" w:rsidP="00237D27">
            <w:pPr>
              <w:pStyle w:val="ListParagraph"/>
              <w:numPr>
                <w:ilvl w:val="0"/>
                <w:numId w:val="4"/>
              </w:numPr>
              <w:jc w:val="center"/>
              <w:rPr>
                <w:b/>
                <w:bCs/>
                <w:color w:val="0070C0"/>
                <w:sz w:val="32"/>
                <w:szCs w:val="32"/>
              </w:rPr>
            </w:pPr>
            <w:r>
              <w:t xml:space="preserve">The children will begin to understand a wide </w:t>
            </w:r>
            <w:r w:rsidR="004552BD">
              <w:t xml:space="preserve">variety of cultures and their beliefs, ask questions and explore deeper into </w:t>
            </w:r>
            <w:r w:rsidR="00070DFE">
              <w:t>why people celebrate in different way.</w:t>
            </w:r>
            <w:r w:rsidR="00237D27" w:rsidRPr="00237D27">
              <w:rPr>
                <w:b/>
                <w:bCs/>
                <w:color w:val="0070C0"/>
                <w:sz w:val="32"/>
                <w:szCs w:val="32"/>
              </w:rPr>
              <w:t xml:space="preserve">  </w:t>
            </w:r>
          </w:p>
          <w:p w14:paraId="3C983405" w14:textId="77777777" w:rsidR="00961984" w:rsidRDefault="00237D27" w:rsidP="00237D27">
            <w:pPr>
              <w:spacing w:after="160" w:line="259" w:lineRule="auto"/>
              <w:jc w:val="center"/>
              <w:rPr>
                <w:b/>
                <w:bCs/>
                <w:color w:val="0070C0"/>
                <w:sz w:val="32"/>
                <w:szCs w:val="32"/>
              </w:rPr>
            </w:pPr>
            <w:r w:rsidRPr="1CC60DB8">
              <w:rPr>
                <w:b/>
                <w:bCs/>
                <w:color w:val="0070C0"/>
                <w:sz w:val="32"/>
                <w:szCs w:val="32"/>
              </w:rPr>
              <w:t xml:space="preserve"> This term in Reception we will be learning...</w:t>
            </w:r>
          </w:p>
          <w:p w14:paraId="361077F6" w14:textId="77777777" w:rsidR="00237D27" w:rsidRPr="009354F4" w:rsidRDefault="00237D27" w:rsidP="00237D27">
            <w:pPr>
              <w:pStyle w:val="ListParagraph"/>
              <w:numPr>
                <w:ilvl w:val="0"/>
                <w:numId w:val="4"/>
              </w:numPr>
              <w:spacing w:after="160" w:line="259" w:lineRule="auto"/>
              <w:rPr>
                <w:rFonts w:cstheme="minorHAnsi"/>
                <w:sz w:val="24"/>
                <w:szCs w:val="24"/>
              </w:rPr>
            </w:pPr>
            <w:r>
              <w:rPr>
                <w:rFonts w:cstheme="minorHAnsi"/>
                <w:szCs w:val="24"/>
              </w:rPr>
              <w:t xml:space="preserve">The children will be looking in more detail at transport from now and those from the past and how they have changed through time. They will also explore key figures who have helped develop transport through history. They will continue to </w:t>
            </w:r>
            <w:proofErr w:type="gramStart"/>
            <w:r>
              <w:rPr>
                <w:rFonts w:cstheme="minorHAnsi"/>
                <w:szCs w:val="24"/>
              </w:rPr>
              <w:t>compare and contrast</w:t>
            </w:r>
            <w:proofErr w:type="gramEnd"/>
            <w:r>
              <w:rPr>
                <w:rFonts w:cstheme="minorHAnsi"/>
                <w:szCs w:val="24"/>
              </w:rPr>
              <w:t xml:space="preserve"> characters from stories and people from the past. As well as exploring transport around the world.</w:t>
            </w:r>
          </w:p>
          <w:p w14:paraId="00358185" w14:textId="00B74C84" w:rsidR="00237D27" w:rsidRPr="00237D27" w:rsidRDefault="00237D27" w:rsidP="00237D27">
            <w:pPr>
              <w:pStyle w:val="ListParagraph"/>
              <w:numPr>
                <w:ilvl w:val="0"/>
                <w:numId w:val="4"/>
              </w:numPr>
              <w:jc w:val="center"/>
              <w:rPr>
                <w:b/>
                <w:bCs/>
                <w:color w:val="0070C0"/>
                <w:sz w:val="32"/>
                <w:szCs w:val="32"/>
              </w:rPr>
            </w:pPr>
            <w:r w:rsidRPr="00237D27">
              <w:rPr>
                <w:rFonts w:cstheme="minorHAnsi"/>
                <w:szCs w:val="24"/>
              </w:rPr>
              <w:t>In addition, we will continue to understand the effects of changing seasons, including animal behaviour during winter.</w:t>
            </w:r>
          </w:p>
        </w:tc>
      </w:tr>
      <w:tr w:rsidR="0001693B" w:rsidRPr="000B78DE" w14:paraId="1E5E8888" w14:textId="6B1D0858" w:rsidTr="00CC3873">
        <w:trPr>
          <w:trHeight w:val="2483"/>
        </w:trPr>
        <w:tc>
          <w:tcPr>
            <w:tcW w:w="12046" w:type="dxa"/>
            <w:gridSpan w:val="2"/>
            <w:tcBorders>
              <w:right w:val="single" w:sz="4" w:space="0" w:color="auto"/>
            </w:tcBorders>
          </w:tcPr>
          <w:p w14:paraId="6675609E" w14:textId="69126166" w:rsidR="0001693B" w:rsidRDefault="0001693B" w:rsidP="0001693B">
            <w:pPr>
              <w:jc w:val="center"/>
              <w:rPr>
                <w:b/>
                <w:color w:val="0070C0"/>
                <w:sz w:val="32"/>
                <w:szCs w:val="32"/>
              </w:rPr>
            </w:pPr>
            <w:r>
              <w:rPr>
                <w:b/>
                <w:color w:val="0070C0"/>
                <w:sz w:val="32"/>
                <w:szCs w:val="32"/>
              </w:rPr>
              <w:t>Key Text</w:t>
            </w:r>
          </w:p>
          <w:p w14:paraId="400885E2" w14:textId="1E92F87E" w:rsidR="0001693B" w:rsidRDefault="00C45C10" w:rsidP="0001693B">
            <w:pPr>
              <w:rPr>
                <w:rFonts w:ascii="Twinkl" w:hAnsi="Twinkl"/>
                <w:b/>
                <w:color w:val="0070C0"/>
                <w:sz w:val="24"/>
                <w:szCs w:val="24"/>
              </w:rPr>
            </w:pPr>
            <w:r>
              <w:rPr>
                <w:rFonts w:asciiTheme="majorHAnsi" w:hAnsiTheme="majorHAnsi" w:cstheme="majorHAnsi"/>
                <w:b/>
                <w:bCs/>
                <w:noProof/>
                <w:sz w:val="28"/>
                <w:szCs w:val="28"/>
              </w:rPr>
              <w:drawing>
                <wp:anchor distT="0" distB="0" distL="114300" distR="114300" simplePos="0" relativeHeight="251742208" behindDoc="0" locked="0" layoutInCell="1" allowOverlap="1" wp14:anchorId="23BF57C0" wp14:editId="316D28E0">
                  <wp:simplePos x="0" y="0"/>
                  <wp:positionH relativeFrom="column">
                    <wp:posOffset>5624195</wp:posOffset>
                  </wp:positionH>
                  <wp:positionV relativeFrom="paragraph">
                    <wp:posOffset>169545</wp:posOffset>
                  </wp:positionV>
                  <wp:extent cx="1562100" cy="1499808"/>
                  <wp:effectExtent l="0" t="0" r="0" b="5715"/>
                  <wp:wrapNone/>
                  <wp:docPr id="355860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499808"/>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noProof/>
                <w:sz w:val="28"/>
                <w:szCs w:val="28"/>
              </w:rPr>
              <w:drawing>
                <wp:anchor distT="0" distB="0" distL="114300" distR="114300" simplePos="0" relativeHeight="251744256" behindDoc="0" locked="0" layoutInCell="1" allowOverlap="1" wp14:anchorId="55AAAD0D" wp14:editId="0753AC0E">
                  <wp:simplePos x="0" y="0"/>
                  <wp:positionH relativeFrom="column">
                    <wp:posOffset>379095</wp:posOffset>
                  </wp:positionH>
                  <wp:positionV relativeFrom="paragraph">
                    <wp:posOffset>132080</wp:posOffset>
                  </wp:positionV>
                  <wp:extent cx="1378018" cy="1543050"/>
                  <wp:effectExtent l="0" t="0" r="0" b="0"/>
                  <wp:wrapNone/>
                  <wp:docPr id="1475683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8018" cy="1543050"/>
                          </a:xfrm>
                          <a:prstGeom prst="rect">
                            <a:avLst/>
                          </a:prstGeom>
                          <a:noFill/>
                        </pic:spPr>
                      </pic:pic>
                    </a:graphicData>
                  </a:graphic>
                </wp:anchor>
              </w:drawing>
            </w:r>
            <w:r>
              <w:rPr>
                <w:noProof/>
              </w:rPr>
              <w:drawing>
                <wp:anchor distT="0" distB="0" distL="114300" distR="114300" simplePos="0" relativeHeight="251743232" behindDoc="0" locked="0" layoutInCell="1" allowOverlap="1" wp14:anchorId="79D1D5DB" wp14:editId="1144FD12">
                  <wp:simplePos x="0" y="0"/>
                  <wp:positionH relativeFrom="column">
                    <wp:posOffset>2931795</wp:posOffset>
                  </wp:positionH>
                  <wp:positionV relativeFrom="paragraph">
                    <wp:posOffset>163830</wp:posOffset>
                  </wp:positionV>
                  <wp:extent cx="1460500" cy="1519923"/>
                  <wp:effectExtent l="0" t="0" r="6350" b="4445"/>
                  <wp:wrapNone/>
                  <wp:docPr id="1280663432" name="Picture 3" descr="Ambulance, Ambulance! by Sally Sutton 9781406380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mbulance, Ambulance! by Sally Sutton 97814063808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0500" cy="1519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50BF1" w14:textId="360C5952" w:rsidR="0001693B" w:rsidRPr="00A925E0" w:rsidRDefault="0001693B" w:rsidP="0001693B">
            <w:pPr>
              <w:rPr>
                <w:rFonts w:ascii="Twinkl" w:hAnsi="Twinkl"/>
                <w:b/>
                <w:color w:val="0070C0"/>
                <w:sz w:val="24"/>
                <w:szCs w:val="24"/>
              </w:rPr>
            </w:pPr>
          </w:p>
          <w:p w14:paraId="36A7D20D" w14:textId="2FF329AF" w:rsidR="0001693B" w:rsidRDefault="0001693B" w:rsidP="0001693B">
            <w:pPr>
              <w:ind w:left="468"/>
              <w:jc w:val="center"/>
              <w:rPr>
                <w:rFonts w:ascii="Twinkl" w:hAnsi="Twinkl"/>
                <w:b/>
                <w:color w:val="0070C0"/>
                <w:sz w:val="24"/>
                <w:szCs w:val="24"/>
              </w:rPr>
            </w:pPr>
          </w:p>
          <w:p w14:paraId="0E746850" w14:textId="273822FB" w:rsidR="006323C8" w:rsidRDefault="006323C8" w:rsidP="006323C8">
            <w:pPr>
              <w:rPr>
                <w:rFonts w:ascii="Twinkl" w:hAnsi="Twinkl"/>
                <w:bCs/>
                <w:color w:val="0070C0"/>
                <w:sz w:val="44"/>
                <w:szCs w:val="44"/>
              </w:rPr>
            </w:pPr>
          </w:p>
          <w:p w14:paraId="2649AF48" w14:textId="77777777" w:rsidR="00C45C10" w:rsidRDefault="00C45C10" w:rsidP="006323C8">
            <w:pPr>
              <w:rPr>
                <w:rFonts w:ascii="Twinkl" w:hAnsi="Twinkl"/>
                <w:bCs/>
                <w:color w:val="0070C0"/>
                <w:sz w:val="44"/>
                <w:szCs w:val="44"/>
              </w:rPr>
            </w:pPr>
          </w:p>
          <w:p w14:paraId="7ADAD3E2" w14:textId="56C789AD" w:rsidR="00C45C10" w:rsidRDefault="00C45C10" w:rsidP="006323C8">
            <w:pPr>
              <w:rPr>
                <w:rFonts w:ascii="Twinkl" w:hAnsi="Twinkl"/>
                <w:bCs/>
                <w:color w:val="0070C0"/>
                <w:sz w:val="44"/>
                <w:szCs w:val="44"/>
              </w:rPr>
            </w:pPr>
          </w:p>
          <w:p w14:paraId="6236813C" w14:textId="61035259" w:rsidR="00C45C10" w:rsidRDefault="00160155" w:rsidP="006323C8">
            <w:pPr>
              <w:rPr>
                <w:rFonts w:ascii="Twinkl" w:hAnsi="Twinkl"/>
                <w:bCs/>
                <w:color w:val="0070C0"/>
                <w:sz w:val="44"/>
                <w:szCs w:val="44"/>
              </w:rPr>
            </w:pPr>
            <w:r>
              <w:rPr>
                <w:rFonts w:asciiTheme="majorHAnsi" w:hAnsiTheme="majorHAnsi" w:cstheme="majorHAnsi"/>
                <w:b/>
                <w:bCs/>
                <w:noProof/>
                <w:sz w:val="28"/>
                <w:szCs w:val="28"/>
              </w:rPr>
              <w:drawing>
                <wp:anchor distT="0" distB="0" distL="114300" distR="114300" simplePos="0" relativeHeight="251746304" behindDoc="0" locked="0" layoutInCell="1" allowOverlap="1" wp14:anchorId="6A0A82BC" wp14:editId="259407DF">
                  <wp:simplePos x="0" y="0"/>
                  <wp:positionH relativeFrom="column">
                    <wp:posOffset>3058795</wp:posOffset>
                  </wp:positionH>
                  <wp:positionV relativeFrom="paragraph">
                    <wp:posOffset>276225</wp:posOffset>
                  </wp:positionV>
                  <wp:extent cx="1264570" cy="1416015"/>
                  <wp:effectExtent l="0" t="0" r="0" b="0"/>
                  <wp:wrapNone/>
                  <wp:docPr id="963546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264570" cy="1416015"/>
                          </a:xfrm>
                          <a:prstGeom prst="rect">
                            <a:avLst/>
                          </a:prstGeom>
                          <a:noFill/>
                        </pic:spPr>
                      </pic:pic>
                    </a:graphicData>
                  </a:graphic>
                  <wp14:sizeRelH relativeFrom="margin">
                    <wp14:pctWidth>0</wp14:pctWidth>
                  </wp14:sizeRelH>
                  <wp14:sizeRelV relativeFrom="margin">
                    <wp14:pctHeight>0</wp14:pctHeight>
                  </wp14:sizeRelV>
                </wp:anchor>
              </w:drawing>
            </w:r>
            <w:r w:rsidR="00F041C3">
              <w:rPr>
                <w:rFonts w:ascii="Twinkl" w:hAnsi="Twinkl"/>
                <w:bCs/>
                <w:noProof/>
                <w:color w:val="0070C0"/>
                <w:sz w:val="44"/>
                <w:szCs w:val="44"/>
              </w:rPr>
              <w:drawing>
                <wp:anchor distT="0" distB="0" distL="114300" distR="114300" simplePos="0" relativeHeight="251745280" behindDoc="0" locked="0" layoutInCell="1" allowOverlap="1" wp14:anchorId="3D423C19" wp14:editId="45ADA721">
                  <wp:simplePos x="0" y="0"/>
                  <wp:positionH relativeFrom="column">
                    <wp:posOffset>5827395</wp:posOffset>
                  </wp:positionH>
                  <wp:positionV relativeFrom="paragraph">
                    <wp:posOffset>259715</wp:posOffset>
                  </wp:positionV>
                  <wp:extent cx="1257300" cy="1552731"/>
                  <wp:effectExtent l="0" t="0" r="0" b="9525"/>
                  <wp:wrapNone/>
                  <wp:docPr id="19584484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552731"/>
                          </a:xfrm>
                          <a:prstGeom prst="rect">
                            <a:avLst/>
                          </a:prstGeom>
                          <a:noFill/>
                        </pic:spPr>
                      </pic:pic>
                    </a:graphicData>
                  </a:graphic>
                </wp:anchor>
              </w:drawing>
            </w:r>
          </w:p>
          <w:p w14:paraId="5F320AB9" w14:textId="2476FE31" w:rsidR="0001693B" w:rsidRDefault="00903E3D" w:rsidP="0001693B">
            <w:pPr>
              <w:ind w:left="468"/>
              <w:jc w:val="center"/>
              <w:rPr>
                <w:rFonts w:ascii="Twinkl" w:hAnsi="Twinkl"/>
                <w:b/>
                <w:color w:val="0070C0"/>
                <w:sz w:val="24"/>
                <w:szCs w:val="24"/>
              </w:rPr>
            </w:pPr>
            <w:r>
              <w:rPr>
                <w:rFonts w:ascii="Twinkl" w:hAnsi="Twinkl"/>
                <w:b/>
                <w:noProof/>
                <w:color w:val="0070C0"/>
                <w:sz w:val="24"/>
                <w:szCs w:val="24"/>
              </w:rPr>
              <w:drawing>
                <wp:anchor distT="0" distB="0" distL="114300" distR="114300" simplePos="0" relativeHeight="251747328" behindDoc="0" locked="0" layoutInCell="1" allowOverlap="1" wp14:anchorId="7D86918D" wp14:editId="7C92CABE">
                  <wp:simplePos x="0" y="0"/>
                  <wp:positionH relativeFrom="column">
                    <wp:posOffset>442595</wp:posOffset>
                  </wp:positionH>
                  <wp:positionV relativeFrom="paragraph">
                    <wp:posOffset>58420</wp:posOffset>
                  </wp:positionV>
                  <wp:extent cx="1244600" cy="1244600"/>
                  <wp:effectExtent l="0" t="0" r="0" b="0"/>
                  <wp:wrapNone/>
                  <wp:docPr id="9793664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pic:spPr>
                      </pic:pic>
                    </a:graphicData>
                  </a:graphic>
                </wp:anchor>
              </w:drawing>
            </w:r>
          </w:p>
          <w:p w14:paraId="1DD2386C" w14:textId="72B219F9" w:rsidR="0001693B" w:rsidRDefault="0001693B" w:rsidP="0001693B">
            <w:pPr>
              <w:ind w:left="468"/>
              <w:jc w:val="center"/>
              <w:rPr>
                <w:rFonts w:ascii="Twinkl" w:hAnsi="Twinkl"/>
                <w:b/>
                <w:color w:val="0070C0"/>
                <w:sz w:val="24"/>
                <w:szCs w:val="24"/>
              </w:rPr>
            </w:pPr>
          </w:p>
          <w:p w14:paraId="24CB3937" w14:textId="77777777" w:rsidR="0001693B" w:rsidRDefault="0001693B" w:rsidP="0001693B">
            <w:pPr>
              <w:ind w:left="468"/>
              <w:jc w:val="center"/>
              <w:rPr>
                <w:rFonts w:ascii="Twinkl" w:hAnsi="Twinkl"/>
                <w:b/>
                <w:color w:val="0070C0"/>
                <w:sz w:val="24"/>
                <w:szCs w:val="24"/>
              </w:rPr>
            </w:pPr>
          </w:p>
          <w:p w14:paraId="235EAC61" w14:textId="2D62056D" w:rsidR="0001693B" w:rsidRDefault="0001693B" w:rsidP="0001693B">
            <w:pPr>
              <w:ind w:left="468"/>
              <w:jc w:val="center"/>
              <w:rPr>
                <w:rFonts w:ascii="Twinkl" w:hAnsi="Twinkl"/>
                <w:b/>
                <w:color w:val="0070C0"/>
                <w:sz w:val="24"/>
                <w:szCs w:val="24"/>
              </w:rPr>
            </w:pPr>
          </w:p>
          <w:p w14:paraId="2255D460" w14:textId="77777777" w:rsidR="0001693B" w:rsidRDefault="0001693B" w:rsidP="00F041C3">
            <w:pPr>
              <w:rPr>
                <w:rFonts w:ascii="Twinkl" w:hAnsi="Twinkl"/>
                <w:b/>
                <w:color w:val="0070C0"/>
                <w:sz w:val="24"/>
                <w:szCs w:val="24"/>
              </w:rPr>
            </w:pPr>
          </w:p>
          <w:p w14:paraId="1A1D5CCD" w14:textId="77777777" w:rsidR="0001693B" w:rsidRDefault="0001693B" w:rsidP="0001693B">
            <w:pPr>
              <w:rPr>
                <w:rFonts w:ascii="Twinkl" w:hAnsi="Twinkl"/>
                <w:b/>
                <w:color w:val="0070C0"/>
                <w:sz w:val="24"/>
                <w:szCs w:val="24"/>
              </w:rPr>
            </w:pPr>
          </w:p>
          <w:p w14:paraId="5D849AAC" w14:textId="77777777" w:rsidR="00903E3D" w:rsidRDefault="00903E3D" w:rsidP="0001693B">
            <w:pPr>
              <w:rPr>
                <w:rFonts w:ascii="Twinkl" w:hAnsi="Twinkl"/>
                <w:b/>
                <w:color w:val="0070C0"/>
                <w:sz w:val="24"/>
                <w:szCs w:val="24"/>
              </w:rPr>
            </w:pPr>
          </w:p>
          <w:p w14:paraId="0439DD62" w14:textId="2022DBAC" w:rsidR="00160155" w:rsidRPr="00A925E0" w:rsidRDefault="00160155" w:rsidP="0001693B">
            <w:pPr>
              <w:rPr>
                <w:rFonts w:ascii="Twinkl" w:hAnsi="Twinkl"/>
                <w:b/>
                <w:color w:val="0070C0"/>
                <w:sz w:val="24"/>
                <w:szCs w:val="24"/>
              </w:rPr>
            </w:pPr>
          </w:p>
        </w:tc>
        <w:tc>
          <w:tcPr>
            <w:tcW w:w="10531" w:type="dxa"/>
            <w:gridSpan w:val="2"/>
            <w:tcBorders>
              <w:left w:val="single" w:sz="4" w:space="0" w:color="auto"/>
            </w:tcBorders>
          </w:tcPr>
          <w:p w14:paraId="365E9AC8" w14:textId="77777777" w:rsidR="0001693B" w:rsidRDefault="0001693B" w:rsidP="0001693B">
            <w:pPr>
              <w:jc w:val="center"/>
              <w:rPr>
                <w:b/>
                <w:color w:val="0070C0"/>
                <w:sz w:val="32"/>
                <w:szCs w:val="32"/>
              </w:rPr>
            </w:pPr>
            <w:r w:rsidRPr="002470A2">
              <w:rPr>
                <w:b/>
                <w:color w:val="0070C0"/>
                <w:sz w:val="32"/>
                <w:szCs w:val="32"/>
              </w:rPr>
              <w:t>Key Nursery Rhymes</w:t>
            </w:r>
          </w:p>
          <w:p w14:paraId="7CF25304" w14:textId="77777777" w:rsidR="00574707" w:rsidRDefault="00574707" w:rsidP="0001693B">
            <w:pPr>
              <w:jc w:val="center"/>
              <w:rPr>
                <w:b/>
                <w:color w:val="0070C0"/>
                <w:sz w:val="32"/>
                <w:szCs w:val="32"/>
              </w:rPr>
            </w:pPr>
          </w:p>
          <w:p w14:paraId="6250FF09" w14:textId="77777777" w:rsidR="00574707" w:rsidRPr="00903E3D" w:rsidRDefault="00574707" w:rsidP="0001693B">
            <w:pPr>
              <w:jc w:val="center"/>
              <w:rPr>
                <w:b/>
                <w:color w:val="0070C0"/>
                <w:sz w:val="36"/>
                <w:szCs w:val="36"/>
              </w:rPr>
            </w:pPr>
          </w:p>
          <w:p w14:paraId="1BBF5069" w14:textId="77777777" w:rsidR="00EA09D3" w:rsidRPr="00903E3D" w:rsidRDefault="00EA09D3" w:rsidP="00574707">
            <w:pPr>
              <w:ind w:left="360"/>
              <w:rPr>
                <w:sz w:val="36"/>
                <w:szCs w:val="36"/>
              </w:rPr>
            </w:pPr>
            <w:r w:rsidRPr="00903E3D">
              <w:rPr>
                <w:sz w:val="36"/>
                <w:szCs w:val="36"/>
              </w:rPr>
              <w:t>1. Wheels on the bus</w:t>
            </w:r>
          </w:p>
          <w:p w14:paraId="157C8BB0" w14:textId="77777777" w:rsidR="00EA09D3" w:rsidRPr="00903E3D" w:rsidRDefault="00EA09D3" w:rsidP="00574707">
            <w:pPr>
              <w:ind w:left="360"/>
              <w:rPr>
                <w:sz w:val="36"/>
                <w:szCs w:val="36"/>
              </w:rPr>
            </w:pPr>
            <w:r w:rsidRPr="00903E3D">
              <w:rPr>
                <w:sz w:val="36"/>
                <w:szCs w:val="36"/>
              </w:rPr>
              <w:t>2. Driving in my car</w:t>
            </w:r>
          </w:p>
          <w:p w14:paraId="6607939C" w14:textId="77777777" w:rsidR="00EA09D3" w:rsidRPr="00903E3D" w:rsidRDefault="00EA09D3" w:rsidP="00574707">
            <w:pPr>
              <w:ind w:left="360"/>
              <w:rPr>
                <w:sz w:val="36"/>
                <w:szCs w:val="36"/>
              </w:rPr>
            </w:pPr>
            <w:r w:rsidRPr="00903E3D">
              <w:rPr>
                <w:sz w:val="36"/>
                <w:szCs w:val="36"/>
              </w:rPr>
              <w:t>3.  Riding along on a big red tractor</w:t>
            </w:r>
          </w:p>
          <w:p w14:paraId="4BB6BC1C" w14:textId="77777777" w:rsidR="00EA09D3" w:rsidRPr="00903E3D" w:rsidRDefault="00EA09D3" w:rsidP="00574707">
            <w:pPr>
              <w:ind w:left="360"/>
              <w:rPr>
                <w:sz w:val="36"/>
                <w:szCs w:val="36"/>
              </w:rPr>
            </w:pPr>
            <w:r w:rsidRPr="00903E3D">
              <w:rPr>
                <w:sz w:val="36"/>
                <w:szCs w:val="36"/>
              </w:rPr>
              <w:t>4. The journey home from Grandpa’s</w:t>
            </w:r>
          </w:p>
          <w:p w14:paraId="3C5B625A" w14:textId="77777777" w:rsidR="00EA09D3" w:rsidRPr="00903E3D" w:rsidRDefault="00EA09D3" w:rsidP="00574707">
            <w:pPr>
              <w:ind w:left="360"/>
              <w:rPr>
                <w:sz w:val="36"/>
                <w:szCs w:val="36"/>
              </w:rPr>
            </w:pPr>
            <w:r w:rsidRPr="00903E3D">
              <w:rPr>
                <w:sz w:val="36"/>
                <w:szCs w:val="36"/>
              </w:rPr>
              <w:t>5. We all go travelling by</w:t>
            </w:r>
          </w:p>
          <w:p w14:paraId="53D5FF5E" w14:textId="18D8EAEB" w:rsidR="0001693B" w:rsidRPr="00574707" w:rsidRDefault="00EA09D3" w:rsidP="00574707">
            <w:pPr>
              <w:ind w:left="360"/>
              <w:rPr>
                <w:rFonts w:ascii="Twinkl" w:hAnsi="Twinkl"/>
                <w:bCs/>
                <w:color w:val="0070C0"/>
                <w:sz w:val="24"/>
                <w:szCs w:val="24"/>
              </w:rPr>
            </w:pPr>
            <w:r w:rsidRPr="00903E3D">
              <w:rPr>
                <w:sz w:val="36"/>
                <w:szCs w:val="36"/>
              </w:rPr>
              <w:t>6. Down at the Station</w:t>
            </w:r>
          </w:p>
        </w:tc>
      </w:tr>
    </w:tbl>
    <w:tbl>
      <w:tblPr>
        <w:tblStyle w:val="TableGrid"/>
        <w:tblpPr w:leftFromText="180" w:rightFromText="180" w:vertAnchor="text" w:horzAnchor="margin" w:tblpY="-32"/>
        <w:tblW w:w="225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23"/>
        <w:gridCol w:w="3247"/>
        <w:gridCol w:w="4691"/>
        <w:gridCol w:w="6716"/>
        <w:gridCol w:w="12"/>
      </w:tblGrid>
      <w:tr w:rsidR="00006449" w:rsidRPr="000B78DE" w14:paraId="26D872FD" w14:textId="77777777" w:rsidTr="00B86836">
        <w:trPr>
          <w:gridAfter w:val="1"/>
          <w:wAfter w:w="12" w:type="dxa"/>
          <w:trHeight w:val="3480"/>
        </w:trPr>
        <w:tc>
          <w:tcPr>
            <w:tcW w:w="7923" w:type="dxa"/>
          </w:tcPr>
          <w:p w14:paraId="4B314E4C" w14:textId="77777777" w:rsidR="00006449" w:rsidRPr="006D3C19" w:rsidRDefault="00006449" w:rsidP="00006449">
            <w:pPr>
              <w:jc w:val="center"/>
              <w:rPr>
                <w:b/>
                <w:color w:val="0070C0"/>
              </w:rPr>
            </w:pPr>
            <w:r w:rsidRPr="006D3C19">
              <w:rPr>
                <w:b/>
                <w:color w:val="0070C0"/>
              </w:rPr>
              <w:lastRenderedPageBreak/>
              <w:t xml:space="preserve">Communication and Language  </w:t>
            </w:r>
          </w:p>
          <w:p w14:paraId="3D959253" w14:textId="77777777" w:rsidR="00006449" w:rsidRPr="006D3C19" w:rsidRDefault="00006449" w:rsidP="00006449">
            <w:pPr>
              <w:jc w:val="center"/>
              <w:rPr>
                <w:b/>
                <w:color w:val="0070C0"/>
              </w:rPr>
            </w:pPr>
            <w:r>
              <w:rPr>
                <w:noProof/>
                <w:lang w:eastAsia="en-GB"/>
              </w:rPr>
              <w:drawing>
                <wp:anchor distT="0" distB="0" distL="114300" distR="114300" simplePos="0" relativeHeight="251749376" behindDoc="0" locked="0" layoutInCell="1" allowOverlap="1" wp14:anchorId="7D03A0B2" wp14:editId="0F38B6EA">
                  <wp:simplePos x="0" y="0"/>
                  <wp:positionH relativeFrom="column">
                    <wp:posOffset>3484245</wp:posOffset>
                  </wp:positionH>
                  <wp:positionV relativeFrom="paragraph">
                    <wp:posOffset>126365</wp:posOffset>
                  </wp:positionV>
                  <wp:extent cx="1028700" cy="1109345"/>
                  <wp:effectExtent l="19050" t="19050" r="19050" b="14605"/>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700" cy="1109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E1B5664" w14:textId="77777777" w:rsidR="00006449" w:rsidRDefault="00006449" w:rsidP="00006449">
            <w:pPr>
              <w:rPr>
                <w:rFonts w:ascii="Calibri" w:hAnsi="Calibri" w:cs="Calibri"/>
              </w:rPr>
            </w:pPr>
            <w:r w:rsidRPr="006D3C19">
              <w:t xml:space="preserve">As </w:t>
            </w:r>
            <w:r w:rsidRPr="006D3C19">
              <w:rPr>
                <w:b/>
              </w:rPr>
              <w:t>communicators,</w:t>
            </w:r>
            <w:r w:rsidRPr="006D3C19">
              <w:t xml:space="preserve"> the children will share their ideas across all areas of learning.  </w:t>
            </w:r>
            <w:r w:rsidRPr="006D3C19">
              <w:rPr>
                <w:rFonts w:ascii="Calibri" w:hAnsi="Calibri" w:cs="Calibri"/>
              </w:rPr>
              <w:t xml:space="preserve">They will </w:t>
            </w:r>
            <w:r>
              <w:rPr>
                <w:rFonts w:ascii="Calibri" w:hAnsi="Calibri" w:cs="Calibri"/>
              </w:rPr>
              <w:t>learn new vocabulary linked to transport and history e.g. past, present, vehicle.  They will ask questions to find out more, using words such as who, why, where?</w:t>
            </w:r>
          </w:p>
          <w:p w14:paraId="69CE04CE" w14:textId="77777777" w:rsidR="00006449" w:rsidRPr="006D3C19" w:rsidRDefault="00006449" w:rsidP="00006449">
            <w:r w:rsidRPr="006D3C19">
              <w:rPr>
                <w:rFonts w:cstheme="minorHAnsi"/>
              </w:rPr>
              <w:t>~</w:t>
            </w:r>
          </w:p>
          <w:p w14:paraId="1F9B41CF" w14:textId="77777777" w:rsidR="00006449" w:rsidRDefault="00006449" w:rsidP="00006449">
            <w:pPr>
              <w:rPr>
                <w:rFonts w:cstheme="minorHAnsi"/>
              </w:rPr>
            </w:pPr>
            <w:r w:rsidRPr="006D3C19">
              <w:rPr>
                <w:rFonts w:cstheme="minorHAnsi"/>
              </w:rPr>
              <w:t>The</w:t>
            </w:r>
            <w:r>
              <w:rPr>
                <w:rFonts w:cstheme="minorHAnsi"/>
              </w:rPr>
              <w:t>y</w:t>
            </w:r>
            <w:r w:rsidRPr="006D3C19">
              <w:rPr>
                <w:rFonts w:cstheme="minorHAnsi"/>
              </w:rPr>
              <w:t xml:space="preserve"> will </w:t>
            </w:r>
            <w:r>
              <w:rPr>
                <w:rFonts w:cstheme="minorHAnsi"/>
              </w:rPr>
              <w:t>listen and enjoy story</w:t>
            </w:r>
            <w:r w:rsidRPr="006D3C19">
              <w:rPr>
                <w:rFonts w:cstheme="minorHAnsi"/>
              </w:rPr>
              <w:t xml:space="preserve"> time sessions with books related to the topic being taught, including non-fiction books. They will also listen carefully to a range of rhymes and songs.</w:t>
            </w:r>
          </w:p>
          <w:p w14:paraId="2238560D" w14:textId="77777777" w:rsidR="00006449" w:rsidRPr="006D3C19" w:rsidRDefault="00006449" w:rsidP="00006449">
            <w:pPr>
              <w:rPr>
                <w:rFonts w:cstheme="minorHAnsi"/>
              </w:rPr>
            </w:pPr>
            <w:r w:rsidRPr="006D3C19">
              <w:rPr>
                <w:rFonts w:cstheme="minorHAnsi"/>
              </w:rPr>
              <w:t>~</w:t>
            </w:r>
          </w:p>
          <w:p w14:paraId="6649FEDF" w14:textId="77777777" w:rsidR="00006449" w:rsidRPr="00E9378C" w:rsidRDefault="00006449" w:rsidP="00006449">
            <w:r w:rsidRPr="006D3C19">
              <w:t xml:space="preserve">The children will </w:t>
            </w:r>
            <w:r>
              <w:t>continue to develop good listening skills, especially during time in our immersive role play areas.</w:t>
            </w:r>
          </w:p>
          <w:p w14:paraId="3FC39C29" w14:textId="77777777" w:rsidR="00006449" w:rsidRPr="00E9378C" w:rsidRDefault="00006449" w:rsidP="00006449">
            <w:pPr>
              <w:rPr>
                <w:rFonts w:cstheme="minorHAnsi"/>
              </w:rPr>
            </w:pPr>
            <w:r w:rsidRPr="006D3C19">
              <w:rPr>
                <w:rFonts w:cstheme="minorHAnsi"/>
              </w:rPr>
              <w:t>~</w:t>
            </w:r>
          </w:p>
          <w:p w14:paraId="4E4AA0FE" w14:textId="77777777" w:rsidR="00006449" w:rsidRDefault="00006449" w:rsidP="00006449">
            <w:r w:rsidRPr="006D3C19">
              <w:rPr>
                <w:rFonts w:cstheme="minorHAnsi"/>
              </w:rPr>
              <w:t>The</w:t>
            </w:r>
            <w:r>
              <w:rPr>
                <w:rFonts w:cstheme="minorHAnsi"/>
              </w:rPr>
              <w:t>y</w:t>
            </w:r>
            <w:r w:rsidRPr="006D3C19">
              <w:rPr>
                <w:rFonts w:cstheme="minorHAnsi"/>
              </w:rPr>
              <w:t xml:space="preserve"> will be encouraged to </w:t>
            </w:r>
            <w:r>
              <w:rPr>
                <w:rFonts w:cstheme="minorHAnsi"/>
              </w:rPr>
              <w:t>describe events in more detail and expand sentences with new vocabulary they have learned throughout our topic.</w:t>
            </w:r>
          </w:p>
          <w:p w14:paraId="200F10C9" w14:textId="77777777" w:rsidR="00006449" w:rsidRPr="006D3C19" w:rsidRDefault="00006449" w:rsidP="00006449">
            <w:pPr>
              <w:rPr>
                <w:rFonts w:cstheme="minorHAnsi"/>
              </w:rPr>
            </w:pPr>
          </w:p>
          <w:p w14:paraId="4BF2C47E" w14:textId="77777777" w:rsidR="00006449" w:rsidRPr="00DA4E20" w:rsidRDefault="00006449" w:rsidP="00006449">
            <w:pPr>
              <w:rPr>
                <w:rFonts w:cstheme="minorHAnsi"/>
                <w:sz w:val="18"/>
                <w:szCs w:val="18"/>
              </w:rPr>
            </w:pPr>
          </w:p>
        </w:tc>
        <w:tc>
          <w:tcPr>
            <w:tcW w:w="7938" w:type="dxa"/>
            <w:gridSpan w:val="2"/>
          </w:tcPr>
          <w:p w14:paraId="31BDDAF5" w14:textId="77777777" w:rsidR="00006449" w:rsidRDefault="00006449" w:rsidP="00006449">
            <w:pPr>
              <w:jc w:val="center"/>
              <w:rPr>
                <w:b/>
                <w:color w:val="0070C0"/>
              </w:rPr>
            </w:pPr>
            <w:r w:rsidRPr="006D3C19">
              <w:rPr>
                <w:b/>
                <w:color w:val="0070C0"/>
              </w:rPr>
              <w:t>Personal, Social and Emotional Development</w:t>
            </w:r>
          </w:p>
          <w:p w14:paraId="5B85B44E" w14:textId="77777777" w:rsidR="00006449" w:rsidRPr="006D3C19" w:rsidRDefault="00006449" w:rsidP="00006449">
            <w:pPr>
              <w:jc w:val="center"/>
              <w:rPr>
                <w:b/>
                <w:color w:val="0070C0"/>
              </w:rPr>
            </w:pPr>
            <w:r>
              <w:rPr>
                <w:noProof/>
                <w:lang w:eastAsia="en-GB"/>
              </w:rPr>
              <w:drawing>
                <wp:anchor distT="0" distB="0" distL="114300" distR="114300" simplePos="0" relativeHeight="251750400" behindDoc="0" locked="0" layoutInCell="1" allowOverlap="1" wp14:anchorId="37F34A8C" wp14:editId="0B7FBEDE">
                  <wp:simplePos x="0" y="0"/>
                  <wp:positionH relativeFrom="column">
                    <wp:posOffset>3775075</wp:posOffset>
                  </wp:positionH>
                  <wp:positionV relativeFrom="paragraph">
                    <wp:posOffset>173990</wp:posOffset>
                  </wp:positionV>
                  <wp:extent cx="723900" cy="806450"/>
                  <wp:effectExtent l="19050" t="19050" r="19050" b="12700"/>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806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363033B" w14:textId="77777777" w:rsidR="00006449" w:rsidRPr="00E9378C" w:rsidRDefault="00006449" w:rsidP="00006449">
            <w:pPr>
              <w:rPr>
                <w:rFonts w:cstheme="minorHAnsi"/>
              </w:rPr>
            </w:pPr>
            <w:r w:rsidRPr="006D3C19">
              <w:rPr>
                <w:rFonts w:ascii="Calibri" w:hAnsi="Calibri" w:cs="Calibri"/>
              </w:rPr>
              <w:t xml:space="preserve">As </w:t>
            </w:r>
            <w:r w:rsidRPr="006D3C19">
              <w:rPr>
                <w:rFonts w:ascii="Calibri" w:hAnsi="Calibri" w:cs="Calibri"/>
                <w:b/>
              </w:rPr>
              <w:t>young citizens,</w:t>
            </w:r>
            <w:r w:rsidRPr="006D3C19">
              <w:rPr>
                <w:rFonts w:ascii="Calibri" w:hAnsi="Calibri" w:cs="Calibri"/>
              </w:rPr>
              <w:t xml:space="preserve"> </w:t>
            </w:r>
            <w:r>
              <w:rPr>
                <w:rFonts w:ascii="Calibri" w:hAnsi="Calibri" w:cs="Calibri"/>
              </w:rPr>
              <w:t xml:space="preserve">the children </w:t>
            </w:r>
            <w:r w:rsidRPr="1CC60DB8">
              <w:t xml:space="preserve">will be encouraged to listen </w:t>
            </w:r>
            <w:r>
              <w:t>and respond to instructions with two or more parts.</w:t>
            </w:r>
          </w:p>
          <w:p w14:paraId="787FC1AD" w14:textId="77777777" w:rsidR="00006449" w:rsidRPr="006D3C19" w:rsidRDefault="00006449" w:rsidP="00006449">
            <w:pPr>
              <w:rPr>
                <w:rFonts w:cstheme="minorHAnsi"/>
              </w:rPr>
            </w:pPr>
            <w:r w:rsidRPr="006D3C19">
              <w:rPr>
                <w:rFonts w:cstheme="minorHAnsi"/>
              </w:rPr>
              <w:t>~</w:t>
            </w:r>
          </w:p>
          <w:p w14:paraId="5836027B" w14:textId="77777777" w:rsidR="00006449" w:rsidRDefault="00006449" w:rsidP="00006449">
            <w:pPr>
              <w:rPr>
                <w:rFonts w:cstheme="minorHAnsi"/>
              </w:rPr>
            </w:pPr>
            <w:r w:rsidRPr="006D3C19">
              <w:rPr>
                <w:rFonts w:cstheme="minorHAnsi"/>
              </w:rPr>
              <w:t xml:space="preserve">Throughout the term we will focus on </w:t>
            </w:r>
            <w:r>
              <w:rPr>
                <w:rFonts w:cstheme="minorHAnsi"/>
              </w:rPr>
              <w:t xml:space="preserve">safety, discussing risks and how to keep our bodies safe, with a focus on road safety. </w:t>
            </w:r>
          </w:p>
          <w:p w14:paraId="2B0A139C" w14:textId="77777777" w:rsidR="00006449" w:rsidRPr="006D3C19" w:rsidRDefault="00006449" w:rsidP="00006449">
            <w:pPr>
              <w:rPr>
                <w:rFonts w:cstheme="minorHAnsi"/>
              </w:rPr>
            </w:pPr>
            <w:r w:rsidRPr="006D3C19">
              <w:rPr>
                <w:rFonts w:cstheme="minorHAnsi"/>
              </w:rPr>
              <w:t>~</w:t>
            </w:r>
          </w:p>
          <w:p w14:paraId="3C9F02DE" w14:textId="77777777" w:rsidR="00006449" w:rsidRDefault="00006449" w:rsidP="00006449">
            <w:pPr>
              <w:rPr>
                <w:rFonts w:cstheme="minorHAnsi"/>
              </w:rPr>
            </w:pPr>
            <w:r>
              <w:rPr>
                <w:rFonts w:cstheme="minorHAnsi"/>
              </w:rPr>
              <w:t xml:space="preserve">The children will continue to work on taking turns with their peers during groups activities and free choice time.  </w:t>
            </w:r>
          </w:p>
          <w:p w14:paraId="3B3DC528" w14:textId="77777777" w:rsidR="00006449" w:rsidRPr="006D3C19" w:rsidRDefault="00006449" w:rsidP="00006449">
            <w:pPr>
              <w:rPr>
                <w:rFonts w:cstheme="minorHAnsi"/>
              </w:rPr>
            </w:pPr>
            <w:r w:rsidRPr="006D3C19">
              <w:rPr>
                <w:rFonts w:cstheme="minorHAnsi"/>
              </w:rPr>
              <w:t>~</w:t>
            </w:r>
          </w:p>
          <w:p w14:paraId="4BC16673" w14:textId="77777777" w:rsidR="00006449" w:rsidRPr="006D3C19" w:rsidRDefault="00006449" w:rsidP="00006449">
            <w:pPr>
              <w:rPr>
                <w:rFonts w:cstheme="minorHAnsi"/>
              </w:rPr>
            </w:pPr>
            <w:r>
              <w:rPr>
                <w:rFonts w:cstheme="minorHAnsi"/>
              </w:rPr>
              <w:t>They will discuss the challenges that characters in stories face and how they overcome them, what risks they face and how they stay safe.</w:t>
            </w:r>
          </w:p>
          <w:p w14:paraId="5584183A" w14:textId="77777777" w:rsidR="00006449" w:rsidRPr="006D3C19" w:rsidRDefault="00006449" w:rsidP="00006449">
            <w:pPr>
              <w:rPr>
                <w:rFonts w:cstheme="minorHAnsi"/>
              </w:rPr>
            </w:pPr>
            <w:r w:rsidRPr="006D3C19">
              <w:rPr>
                <w:rFonts w:cstheme="minorHAnsi"/>
              </w:rPr>
              <w:t>~</w:t>
            </w:r>
          </w:p>
          <w:p w14:paraId="47A249BA" w14:textId="77777777" w:rsidR="00006449" w:rsidRDefault="00006449" w:rsidP="00006449">
            <w:pPr>
              <w:rPr>
                <w:rFonts w:cstheme="minorHAnsi"/>
              </w:rPr>
            </w:pPr>
            <w:r>
              <w:rPr>
                <w:rFonts w:cstheme="minorHAnsi"/>
              </w:rPr>
              <w:t>They will also learn about their own health and wellbeing, in relation to screen time and digital well-being.</w:t>
            </w:r>
          </w:p>
          <w:p w14:paraId="61958644" w14:textId="0DCDF85E" w:rsidR="00006449" w:rsidRPr="00DA4E20" w:rsidRDefault="00006449" w:rsidP="00006449">
            <w:pPr>
              <w:rPr>
                <w:rFonts w:cstheme="minorHAnsi"/>
                <w:sz w:val="18"/>
                <w:szCs w:val="18"/>
              </w:rPr>
            </w:pPr>
          </w:p>
        </w:tc>
        <w:tc>
          <w:tcPr>
            <w:tcW w:w="6716" w:type="dxa"/>
          </w:tcPr>
          <w:p w14:paraId="69853C7F" w14:textId="77777777" w:rsidR="00006449" w:rsidRDefault="00006449" w:rsidP="00006449">
            <w:pPr>
              <w:jc w:val="center"/>
              <w:rPr>
                <w:b/>
                <w:color w:val="0070C0"/>
              </w:rPr>
            </w:pPr>
            <w:r w:rsidRPr="006D3C19">
              <w:rPr>
                <w:b/>
                <w:color w:val="0070C0"/>
              </w:rPr>
              <w:t>Physical Development</w:t>
            </w:r>
          </w:p>
          <w:p w14:paraId="376ECB33" w14:textId="77777777" w:rsidR="00006449" w:rsidRDefault="00006449" w:rsidP="00006449">
            <w:pPr>
              <w:rPr>
                <w:rFonts w:cstheme="minorHAnsi"/>
              </w:rPr>
            </w:pPr>
            <w:r>
              <w:rPr>
                <w:noProof/>
                <w:lang w:eastAsia="en-GB"/>
              </w:rPr>
              <w:drawing>
                <wp:anchor distT="0" distB="0" distL="114300" distR="114300" simplePos="0" relativeHeight="251751424" behindDoc="0" locked="0" layoutInCell="1" allowOverlap="1" wp14:anchorId="24D3A333" wp14:editId="66289CB7">
                  <wp:simplePos x="0" y="0"/>
                  <wp:positionH relativeFrom="column">
                    <wp:posOffset>3514090</wp:posOffset>
                  </wp:positionH>
                  <wp:positionV relativeFrom="paragraph">
                    <wp:posOffset>50165</wp:posOffset>
                  </wp:positionV>
                  <wp:extent cx="1021715" cy="828675"/>
                  <wp:effectExtent l="19050" t="19050" r="26035" b="28575"/>
                  <wp:wrapSquare wrapText="bothSides"/>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21715" cy="828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A42274">
              <w:rPr>
                <w:rFonts w:cstheme="minorHAnsi"/>
              </w:rPr>
              <w:t>As</w:t>
            </w:r>
            <w:r w:rsidRPr="00A42274">
              <w:rPr>
                <w:rFonts w:cstheme="minorHAnsi"/>
                <w:b/>
              </w:rPr>
              <w:t xml:space="preserve"> sportspeople,</w:t>
            </w:r>
            <w:r w:rsidRPr="00A42274">
              <w:rPr>
                <w:rFonts w:cstheme="minorHAnsi"/>
              </w:rPr>
              <w:t xml:space="preserve"> they children practise </w:t>
            </w:r>
            <w:r>
              <w:rPr>
                <w:rFonts w:cstheme="minorHAnsi"/>
              </w:rPr>
              <w:t xml:space="preserve">the basic skills of throwing, rolling, catching and dodging. </w:t>
            </w:r>
            <w:r w:rsidRPr="00A42274">
              <w:rPr>
                <w:rFonts w:cstheme="minorHAnsi"/>
              </w:rPr>
              <w:t>To develop specific game skills, they will follow the DTF PE</w:t>
            </w:r>
            <w:r>
              <w:rPr>
                <w:rFonts w:cstheme="minorHAnsi"/>
              </w:rPr>
              <w:t xml:space="preserve"> HRF</w:t>
            </w:r>
            <w:r w:rsidRPr="00A42274">
              <w:rPr>
                <w:rFonts w:cstheme="minorHAnsi"/>
              </w:rPr>
              <w:t xml:space="preserve"> scheme ‘</w:t>
            </w:r>
            <w:r>
              <w:rPr>
                <w:rFonts w:cstheme="minorHAnsi"/>
              </w:rPr>
              <w:t>Dodgeball’</w:t>
            </w:r>
            <w:r w:rsidRPr="00A42274">
              <w:rPr>
                <w:rFonts w:cstheme="minorHAnsi"/>
              </w:rPr>
              <w:t xml:space="preserve"> Unit.  Through this, lots of activities will be used to help them develop</w:t>
            </w:r>
            <w:r>
              <w:rPr>
                <w:rFonts w:cstheme="minorHAnsi"/>
              </w:rPr>
              <w:t xml:space="preserve"> working as part of a team and aiming for a moving target.</w:t>
            </w:r>
          </w:p>
          <w:p w14:paraId="30762F0E" w14:textId="77777777" w:rsidR="00006449" w:rsidRPr="00A42274" w:rsidRDefault="00006449" w:rsidP="00006449">
            <w:pPr>
              <w:rPr>
                <w:rFonts w:cstheme="minorHAnsi"/>
                <w:b/>
              </w:rPr>
            </w:pPr>
            <w:r w:rsidRPr="00A42274">
              <w:rPr>
                <w:rFonts w:cstheme="minorHAnsi"/>
                <w:b/>
              </w:rPr>
              <w:t>~</w:t>
            </w:r>
          </w:p>
          <w:p w14:paraId="40F80986" w14:textId="77777777" w:rsidR="00006449" w:rsidRPr="00274835" w:rsidRDefault="00006449" w:rsidP="00006449">
            <w:pPr>
              <w:rPr>
                <w:rFonts w:ascii="Calibri" w:eastAsia="Calibri" w:hAnsi="Calibri" w:cs="Times New Roman"/>
              </w:rPr>
            </w:pPr>
            <w:r w:rsidRPr="00274835">
              <w:rPr>
                <w:rFonts w:cstheme="minorHAnsi"/>
              </w:rPr>
              <w:t xml:space="preserve">As </w:t>
            </w:r>
            <w:r w:rsidRPr="00274835">
              <w:rPr>
                <w:rFonts w:cstheme="minorHAnsi"/>
                <w:b/>
              </w:rPr>
              <w:t>gymnasts</w:t>
            </w:r>
            <w:r w:rsidRPr="00274835">
              <w:rPr>
                <w:rFonts w:cstheme="minorHAnsi"/>
              </w:rPr>
              <w:t xml:space="preserve">, the children will follow the AVSSP DTF Gymnastics scheme and will spend time </w:t>
            </w:r>
            <w:r w:rsidRPr="00274835">
              <w:rPr>
                <w:rFonts w:ascii="Calibri" w:eastAsia="Calibri" w:hAnsi="Calibri" w:cs="Times New Roman"/>
              </w:rPr>
              <w:t>developing their sequence work and movement memory.</w:t>
            </w:r>
          </w:p>
          <w:p w14:paraId="06922091" w14:textId="77777777" w:rsidR="00006449" w:rsidRPr="00A42274" w:rsidRDefault="00006449" w:rsidP="00006449">
            <w:pPr>
              <w:rPr>
                <w:rFonts w:cstheme="minorHAnsi"/>
              </w:rPr>
            </w:pPr>
            <w:r w:rsidRPr="00A42274">
              <w:rPr>
                <w:rFonts w:cstheme="minorHAnsi"/>
              </w:rPr>
              <w:t>~</w:t>
            </w:r>
          </w:p>
          <w:p w14:paraId="2EF807B6" w14:textId="77777777" w:rsidR="00006449" w:rsidRDefault="00006449" w:rsidP="00006449">
            <w:pPr>
              <w:rPr>
                <w:rFonts w:cstheme="minorHAnsi"/>
              </w:rPr>
            </w:pPr>
            <w:r w:rsidRPr="00A42274">
              <w:rPr>
                <w:rFonts w:cstheme="minorHAnsi"/>
              </w:rPr>
              <w:t>The children will also be practising fastening</w:t>
            </w:r>
            <w:r>
              <w:rPr>
                <w:rFonts w:cstheme="minorHAnsi"/>
              </w:rPr>
              <w:t xml:space="preserve"> and zips as they put on their coats, waterproofs, overalls and wellies as we enjoy the outdoor environment all year round.  </w:t>
            </w:r>
          </w:p>
          <w:p w14:paraId="7C4C8AF5" w14:textId="77777777" w:rsidR="00006449" w:rsidRDefault="00006449" w:rsidP="00006449">
            <w:pPr>
              <w:rPr>
                <w:rFonts w:cstheme="minorHAnsi"/>
              </w:rPr>
            </w:pPr>
            <w:r w:rsidRPr="00A42274">
              <w:rPr>
                <w:rFonts w:cstheme="minorHAnsi"/>
              </w:rPr>
              <w:t>~</w:t>
            </w:r>
          </w:p>
          <w:p w14:paraId="1F7BE1E6" w14:textId="77777777" w:rsidR="00006449" w:rsidRPr="00A42274" w:rsidRDefault="00006449" w:rsidP="00006449">
            <w:pPr>
              <w:rPr>
                <w:rFonts w:cstheme="minorHAnsi"/>
              </w:rPr>
            </w:pPr>
            <w:r w:rsidRPr="00A42274">
              <w:rPr>
                <w:rFonts w:cstheme="minorHAnsi"/>
              </w:rPr>
              <w:t>They will also be encouraged to use cutlery and other one-handed equipment</w:t>
            </w:r>
            <w:r>
              <w:rPr>
                <w:rFonts w:cstheme="minorHAnsi"/>
              </w:rPr>
              <w:t>, including scissors and continue to take part in funky finger activities e.g. tweezers, threading etc.</w:t>
            </w:r>
          </w:p>
          <w:p w14:paraId="6E9608FF" w14:textId="77777777" w:rsidR="00006449" w:rsidRPr="00A42274" w:rsidRDefault="00006449" w:rsidP="00006449">
            <w:pPr>
              <w:rPr>
                <w:rFonts w:cstheme="minorHAnsi"/>
              </w:rPr>
            </w:pPr>
            <w:r w:rsidRPr="00A42274">
              <w:rPr>
                <w:rFonts w:cstheme="minorHAnsi"/>
              </w:rPr>
              <w:t>~</w:t>
            </w:r>
          </w:p>
          <w:p w14:paraId="320C8F0B" w14:textId="0CE413AE" w:rsidR="00006449" w:rsidRPr="00DA4E20" w:rsidRDefault="00006449" w:rsidP="00006449">
            <w:pPr>
              <w:rPr>
                <w:rFonts w:cstheme="minorHAnsi"/>
                <w:sz w:val="18"/>
                <w:szCs w:val="18"/>
              </w:rPr>
            </w:pPr>
            <w:r w:rsidRPr="00A42274">
              <w:rPr>
                <w:rFonts w:cstheme="minorHAnsi"/>
              </w:rPr>
              <w:t xml:space="preserve">The children will practise </w:t>
            </w:r>
            <w:proofErr w:type="gramStart"/>
            <w:r w:rsidRPr="00A42274">
              <w:rPr>
                <w:rFonts w:cstheme="minorHAnsi"/>
              </w:rPr>
              <w:t>all of</w:t>
            </w:r>
            <w:proofErr w:type="gramEnd"/>
            <w:r w:rsidRPr="00A42274">
              <w:rPr>
                <w:rFonts w:cstheme="minorHAnsi"/>
              </w:rPr>
              <w:t xml:space="preserve"> their physical skills by </w:t>
            </w:r>
            <w:r>
              <w:rPr>
                <w:rFonts w:cstheme="minorHAnsi"/>
              </w:rPr>
              <w:t>starting daily sessions of dough disco. This involves moulding playdough in time to music and developing actions such as rolling, flattening and squeezing it to strengthen children’s fine motor muscles. This in turn develops their pencil grip and writing.</w:t>
            </w:r>
          </w:p>
        </w:tc>
      </w:tr>
      <w:tr w:rsidR="00715024" w:rsidRPr="000B78DE" w14:paraId="5931A018" w14:textId="77777777" w:rsidTr="007B2641">
        <w:trPr>
          <w:trHeight w:val="2382"/>
        </w:trPr>
        <w:tc>
          <w:tcPr>
            <w:tcW w:w="11170" w:type="dxa"/>
            <w:gridSpan w:val="2"/>
          </w:tcPr>
          <w:p w14:paraId="13CCA230" w14:textId="77777777" w:rsidR="00715024" w:rsidRPr="006D3C19" w:rsidRDefault="00715024" w:rsidP="00715024">
            <w:pPr>
              <w:jc w:val="center"/>
              <w:rPr>
                <w:b/>
                <w:color w:val="0070C0"/>
              </w:rPr>
            </w:pPr>
            <w:r>
              <w:rPr>
                <w:noProof/>
                <w:lang w:eastAsia="en-GB"/>
              </w:rPr>
              <w:drawing>
                <wp:anchor distT="0" distB="0" distL="114300" distR="114300" simplePos="0" relativeHeight="251753472" behindDoc="0" locked="0" layoutInCell="1" allowOverlap="1" wp14:anchorId="6A075F54" wp14:editId="37E119A5">
                  <wp:simplePos x="0" y="0"/>
                  <wp:positionH relativeFrom="column">
                    <wp:posOffset>5871210</wp:posOffset>
                  </wp:positionH>
                  <wp:positionV relativeFrom="paragraph">
                    <wp:posOffset>130175</wp:posOffset>
                  </wp:positionV>
                  <wp:extent cx="1017270" cy="809625"/>
                  <wp:effectExtent l="19050" t="19050" r="11430" b="28575"/>
                  <wp:wrapSquare wrapText="bothSides"/>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7270" cy="8096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D3C19">
              <w:rPr>
                <w:b/>
                <w:color w:val="0070C0"/>
              </w:rPr>
              <w:t xml:space="preserve">Literacy </w:t>
            </w:r>
          </w:p>
          <w:p w14:paraId="2C76CE20" w14:textId="77777777" w:rsidR="00715024" w:rsidRPr="003078F6" w:rsidRDefault="00715024" w:rsidP="00715024">
            <w:r w:rsidRPr="003078F6">
              <w:t>As</w:t>
            </w:r>
            <w:r w:rsidRPr="003078F6">
              <w:rPr>
                <w:b/>
              </w:rPr>
              <w:t xml:space="preserve"> readers,</w:t>
            </w:r>
            <w:r w:rsidRPr="003078F6">
              <w:t xml:space="preserve"> the children will continue to take part in daily 20-30-minute Sounds-Write phonics lessons.  Through these lessons the children will learn single sounds which link to those in their reading books</w:t>
            </w:r>
            <w:r>
              <w:t xml:space="preserve"> before moving onto 2 letters one sound e.g. </w:t>
            </w:r>
            <w:proofErr w:type="spellStart"/>
            <w:r>
              <w:t>zz</w:t>
            </w:r>
            <w:proofErr w:type="spellEnd"/>
            <w:r>
              <w:t>, ff, ll.</w:t>
            </w:r>
            <w:r w:rsidRPr="003078F6">
              <w:t xml:space="preserve">  They will continue to </w:t>
            </w:r>
            <w:proofErr w:type="gramStart"/>
            <w:r w:rsidRPr="003078F6">
              <w:t>learning</w:t>
            </w:r>
            <w:proofErr w:type="gramEnd"/>
            <w:r w:rsidRPr="003078F6">
              <w:t xml:space="preserve"> the skill of saying sounds in a short word to hear the word and read it.   Children will also practise reading keywords by sight </w:t>
            </w:r>
            <w:r w:rsidRPr="00304D6C">
              <w:t>including ‘come, some, to, his and she’.</w:t>
            </w:r>
            <w:r w:rsidRPr="003078F6">
              <w:t xml:space="preserve">  </w:t>
            </w:r>
            <w:r>
              <w:t>We will celebrate Winnie the Pooh Day on 18.1.23 and look at how these characters see themselves as valuable individuals.</w:t>
            </w:r>
          </w:p>
          <w:p w14:paraId="64CE6E6D" w14:textId="77777777" w:rsidR="00715024" w:rsidRPr="003078F6" w:rsidRDefault="00715024" w:rsidP="00715024">
            <w:r w:rsidRPr="003078F6">
              <w:rPr>
                <w:rFonts w:cstheme="minorHAnsi"/>
              </w:rPr>
              <w:t>~</w:t>
            </w:r>
          </w:p>
          <w:p w14:paraId="503FD825" w14:textId="5E6F2C67" w:rsidR="00715024" w:rsidRPr="00DA4E20" w:rsidRDefault="00715024" w:rsidP="00715024">
            <w:pPr>
              <w:rPr>
                <w:rFonts w:cstheme="minorHAnsi"/>
                <w:sz w:val="18"/>
                <w:szCs w:val="18"/>
              </w:rPr>
            </w:pPr>
            <w:r w:rsidRPr="003078F6">
              <w:t xml:space="preserve">As </w:t>
            </w:r>
            <w:r w:rsidRPr="003078F6">
              <w:rPr>
                <w:b/>
              </w:rPr>
              <w:t>writers</w:t>
            </w:r>
            <w:r w:rsidRPr="003078F6">
              <w:t xml:space="preserve">, the children will continue to learn how to form some lower case and capital letters correctly.  They will </w:t>
            </w:r>
            <w:r>
              <w:t>continue</w:t>
            </w:r>
            <w:r w:rsidRPr="003078F6">
              <w:t xml:space="preserve"> to </w:t>
            </w:r>
            <w:r>
              <w:t>develop</w:t>
            </w:r>
            <w:r w:rsidRPr="003078F6">
              <w:t xml:space="preserve"> spell</w:t>
            </w:r>
            <w:r>
              <w:t xml:space="preserve">ing </w:t>
            </w:r>
            <w:r w:rsidRPr="003078F6">
              <w:t xml:space="preserve">simple words using the sounds they have learnt in phonics and learn how to spell </w:t>
            </w:r>
            <w:r>
              <w:t xml:space="preserve">more </w:t>
            </w:r>
            <w:r w:rsidRPr="003078F6">
              <w:t>key sight words.  The children will use their phonics knowledge to write simple captions</w:t>
            </w:r>
            <w:r>
              <w:t xml:space="preserve">, </w:t>
            </w:r>
            <w:r w:rsidRPr="003078F6">
              <w:t xml:space="preserve">and labels to match pictures and </w:t>
            </w:r>
            <w:r>
              <w:t>some will continue to work on writing</w:t>
            </w:r>
            <w:r w:rsidRPr="003078F6">
              <w:t xml:space="preserve"> </w:t>
            </w:r>
            <w:r>
              <w:t>simple 3-</w:t>
            </w:r>
            <w:r w:rsidRPr="003078F6">
              <w:t xml:space="preserve"> and </w:t>
            </w:r>
            <w:r>
              <w:t>4</w:t>
            </w:r>
            <w:r w:rsidRPr="003078F6">
              <w:t xml:space="preserve">-word sentences.  </w:t>
            </w:r>
          </w:p>
        </w:tc>
        <w:tc>
          <w:tcPr>
            <w:tcW w:w="11419" w:type="dxa"/>
            <w:gridSpan w:val="3"/>
            <w:tcBorders>
              <w:bottom w:val="double" w:sz="4" w:space="0" w:color="auto"/>
            </w:tcBorders>
          </w:tcPr>
          <w:p w14:paraId="3F902C74" w14:textId="77777777" w:rsidR="00715024" w:rsidRPr="006D3C19" w:rsidRDefault="00715024" w:rsidP="00715024">
            <w:pPr>
              <w:jc w:val="center"/>
              <w:rPr>
                <w:b/>
                <w:color w:val="0070C0"/>
              </w:rPr>
            </w:pPr>
            <w:r>
              <w:rPr>
                <w:noProof/>
                <w:lang w:eastAsia="en-GB"/>
              </w:rPr>
              <w:drawing>
                <wp:anchor distT="0" distB="0" distL="114300" distR="114300" simplePos="0" relativeHeight="251754496" behindDoc="0" locked="0" layoutInCell="1" allowOverlap="1" wp14:anchorId="20EA4B59" wp14:editId="57595731">
                  <wp:simplePos x="0" y="0"/>
                  <wp:positionH relativeFrom="column">
                    <wp:posOffset>6008370</wp:posOffset>
                  </wp:positionH>
                  <wp:positionV relativeFrom="paragraph">
                    <wp:posOffset>130175</wp:posOffset>
                  </wp:positionV>
                  <wp:extent cx="839470" cy="619125"/>
                  <wp:effectExtent l="19050" t="19050" r="17780" b="28575"/>
                  <wp:wrapSquare wrapText="bothSides"/>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9470" cy="6191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6D3C19">
              <w:rPr>
                <w:b/>
                <w:color w:val="0070C0"/>
              </w:rPr>
              <w:t>Mathematics</w:t>
            </w:r>
          </w:p>
          <w:p w14:paraId="19062BFE" w14:textId="3039355E" w:rsidR="00715024" w:rsidRDefault="00715024" w:rsidP="00715024">
            <w:r w:rsidRPr="00A42274">
              <w:t xml:space="preserve">As </w:t>
            </w:r>
            <w:r w:rsidRPr="00A42274">
              <w:rPr>
                <w:b/>
              </w:rPr>
              <w:t>mathematicians,</w:t>
            </w:r>
            <w:r w:rsidRPr="00A42274">
              <w:t xml:space="preserve"> the children will </w:t>
            </w:r>
            <w:r>
              <w:t>follow the White Rose Sc</w:t>
            </w:r>
            <w:r>
              <w:t>heme and the Mastering Number</w:t>
            </w:r>
            <w:r>
              <w:t xml:space="preserve">.  </w:t>
            </w:r>
          </w:p>
          <w:p w14:paraId="1CD27E8D" w14:textId="77777777" w:rsidR="00715024" w:rsidRDefault="00715024" w:rsidP="00715024">
            <w:r>
              <w:rPr>
                <w:rFonts w:cstheme="minorHAnsi"/>
              </w:rPr>
              <w:t>~</w:t>
            </w:r>
          </w:p>
          <w:p w14:paraId="524DA171" w14:textId="77777777" w:rsidR="00715024" w:rsidRDefault="00715024" w:rsidP="00715024">
            <w:r>
              <w:t>In number children will continue to develop their knowledge of the numbers 1-5, be introduced to the concept of 0, look at the composition of 4 and 5 and compare numbers from 0-5. They will also begin to find out about numbers 6, 7 and 8 before moving onto combining amounts and making pairs.</w:t>
            </w:r>
          </w:p>
          <w:p w14:paraId="07374B10" w14:textId="77777777" w:rsidR="00715024" w:rsidRDefault="00715024" w:rsidP="00715024">
            <w:r>
              <w:rPr>
                <w:rFonts w:cstheme="minorHAnsi"/>
              </w:rPr>
              <w:t>~</w:t>
            </w:r>
          </w:p>
          <w:p w14:paraId="240E71D4" w14:textId="6F476493" w:rsidR="00715024" w:rsidRPr="00DA4E20" w:rsidRDefault="00715024" w:rsidP="00715024">
            <w:pPr>
              <w:rPr>
                <w:rFonts w:cstheme="minorHAnsi"/>
                <w:sz w:val="18"/>
                <w:szCs w:val="18"/>
              </w:rPr>
            </w:pPr>
            <w:r>
              <w:t xml:space="preserve">During lessons about measure, the children will learn about mass, capacity, length and height. Children will be encouraged to make direct comparisons by holding items and checking with balance scales. They will be prompted to use vocabulary such as, heaviest, heavier, lightest, longest etc. They will also explore capacity through a range of materials and different sized containers, developing their knowledge of full, empty, half full etc, which holds more or less? </w:t>
            </w:r>
          </w:p>
        </w:tc>
      </w:tr>
      <w:tr w:rsidR="00F2127B" w:rsidRPr="000B78DE" w14:paraId="73F228E3" w14:textId="77777777" w:rsidTr="00B86836">
        <w:trPr>
          <w:gridAfter w:val="1"/>
          <w:wAfter w:w="12" w:type="dxa"/>
          <w:trHeight w:val="3522"/>
        </w:trPr>
        <w:tc>
          <w:tcPr>
            <w:tcW w:w="7923" w:type="dxa"/>
          </w:tcPr>
          <w:p w14:paraId="3996C719" w14:textId="77777777" w:rsidR="00F2127B" w:rsidRPr="00044ACA" w:rsidRDefault="00F2127B" w:rsidP="00F2127B">
            <w:pPr>
              <w:jc w:val="center"/>
              <w:rPr>
                <w:b/>
                <w:color w:val="0070C0"/>
              </w:rPr>
            </w:pPr>
            <w:r>
              <w:rPr>
                <w:noProof/>
                <w:lang w:eastAsia="en-GB"/>
              </w:rPr>
              <w:drawing>
                <wp:anchor distT="0" distB="0" distL="114300" distR="114300" simplePos="0" relativeHeight="251758592" behindDoc="0" locked="0" layoutInCell="1" allowOverlap="1" wp14:anchorId="00DC6F4D" wp14:editId="23A685A9">
                  <wp:simplePos x="0" y="0"/>
                  <wp:positionH relativeFrom="column">
                    <wp:posOffset>3655060</wp:posOffset>
                  </wp:positionH>
                  <wp:positionV relativeFrom="paragraph">
                    <wp:posOffset>168275</wp:posOffset>
                  </wp:positionV>
                  <wp:extent cx="859790" cy="786130"/>
                  <wp:effectExtent l="19050" t="19050" r="16510" b="13970"/>
                  <wp:wrapSquare wrapText="bothSides"/>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9790" cy="786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 xml:space="preserve">Understanding the World </w:t>
            </w:r>
          </w:p>
          <w:p w14:paraId="6860E1AC" w14:textId="77777777" w:rsidR="00F2127B" w:rsidRDefault="00F2127B" w:rsidP="00F2127B">
            <w:pPr>
              <w:rPr>
                <w:rFonts w:cs="Calibri"/>
                <w:color w:val="000000"/>
              </w:rPr>
            </w:pPr>
            <w:r w:rsidRPr="00044ACA">
              <w:rPr>
                <w:rFonts w:cs="Calibri"/>
                <w:color w:val="000000"/>
              </w:rPr>
              <w:t xml:space="preserve">As </w:t>
            </w:r>
            <w:r w:rsidRPr="00044ACA">
              <w:rPr>
                <w:rFonts w:cs="Calibri"/>
                <w:b/>
                <w:color w:val="000000"/>
              </w:rPr>
              <w:t>historians,</w:t>
            </w:r>
            <w:r w:rsidRPr="00044ACA">
              <w:rPr>
                <w:rFonts w:cs="Calibri"/>
                <w:color w:val="000000"/>
              </w:rPr>
              <w:t xml:space="preserve"> the children will </w:t>
            </w:r>
            <w:r>
              <w:rPr>
                <w:rFonts w:cs="Calibri"/>
                <w:color w:val="000000"/>
              </w:rPr>
              <w:t>learn about transport in the past, make transport timelines and investigate important figures linked to the history of transport.</w:t>
            </w:r>
          </w:p>
          <w:p w14:paraId="67BE6A49" w14:textId="77777777" w:rsidR="00F2127B" w:rsidRPr="00044ACA" w:rsidRDefault="00F2127B" w:rsidP="00F2127B">
            <w:pPr>
              <w:rPr>
                <w:rFonts w:cs="Calibri"/>
                <w:color w:val="000000"/>
              </w:rPr>
            </w:pPr>
            <w:r>
              <w:rPr>
                <w:noProof/>
                <w:lang w:eastAsia="en-GB"/>
              </w:rPr>
              <w:drawing>
                <wp:anchor distT="0" distB="0" distL="114300" distR="114300" simplePos="0" relativeHeight="251756544" behindDoc="0" locked="0" layoutInCell="1" allowOverlap="1" wp14:anchorId="46627013" wp14:editId="4972596A">
                  <wp:simplePos x="0" y="0"/>
                  <wp:positionH relativeFrom="column">
                    <wp:posOffset>3658235</wp:posOffset>
                  </wp:positionH>
                  <wp:positionV relativeFrom="paragraph">
                    <wp:posOffset>78740</wp:posOffset>
                  </wp:positionV>
                  <wp:extent cx="857250" cy="857250"/>
                  <wp:effectExtent l="19050" t="19050" r="19050" b="19050"/>
                  <wp:wrapSquare wrapText="bothSides"/>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rFonts w:cs="Calibri"/>
                <w:color w:val="000000"/>
              </w:rPr>
              <w:t>~</w:t>
            </w:r>
          </w:p>
          <w:p w14:paraId="0F005474" w14:textId="77777777" w:rsidR="00F2127B" w:rsidRPr="00044ACA" w:rsidRDefault="00F2127B" w:rsidP="00F2127B">
            <w:pPr>
              <w:rPr>
                <w:rFonts w:cs="Calibri"/>
                <w:color w:val="000000"/>
              </w:rPr>
            </w:pPr>
            <w:r>
              <w:rPr>
                <w:noProof/>
                <w:lang w:eastAsia="en-GB"/>
              </w:rPr>
              <w:drawing>
                <wp:anchor distT="0" distB="0" distL="114300" distR="114300" simplePos="0" relativeHeight="251757568" behindDoc="0" locked="0" layoutInCell="1" allowOverlap="1" wp14:anchorId="42DD04D5" wp14:editId="340F4A9A">
                  <wp:simplePos x="0" y="0"/>
                  <wp:positionH relativeFrom="column">
                    <wp:posOffset>3658235</wp:posOffset>
                  </wp:positionH>
                  <wp:positionV relativeFrom="paragraph">
                    <wp:posOffset>974090</wp:posOffset>
                  </wp:positionV>
                  <wp:extent cx="857250" cy="790575"/>
                  <wp:effectExtent l="19050" t="19050" r="19050" b="28575"/>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rFonts w:cs="Calibri"/>
                <w:color w:val="000000"/>
              </w:rPr>
              <w:t xml:space="preserve">As </w:t>
            </w:r>
            <w:r w:rsidRPr="00044ACA">
              <w:rPr>
                <w:rFonts w:cs="Calibri"/>
                <w:b/>
                <w:color w:val="000000"/>
              </w:rPr>
              <w:t>geographers</w:t>
            </w:r>
            <w:r w:rsidRPr="00044ACA">
              <w:rPr>
                <w:rFonts w:cs="Calibri"/>
                <w:color w:val="000000"/>
              </w:rPr>
              <w:t xml:space="preserve">, the children will learn </w:t>
            </w:r>
            <w:r>
              <w:rPr>
                <w:rFonts w:cs="Calibri"/>
                <w:color w:val="000000"/>
              </w:rPr>
              <w:t>about transport in our country and compare it to transport in other countries around the world.</w:t>
            </w:r>
          </w:p>
          <w:p w14:paraId="1AB4A921" w14:textId="77777777" w:rsidR="00F2127B" w:rsidRPr="009D26EF" w:rsidRDefault="00F2127B" w:rsidP="00F2127B">
            <w:pPr>
              <w:rPr>
                <w:rFonts w:cstheme="minorHAnsi"/>
                <w:sz w:val="18"/>
                <w:szCs w:val="18"/>
              </w:rPr>
            </w:pPr>
            <w:r w:rsidRPr="009D26EF">
              <w:rPr>
                <w:rFonts w:ascii="Calibri" w:hAnsi="Calibri" w:cs="Calibri"/>
                <w:color w:val="000000"/>
              </w:rPr>
              <w:t>~</w:t>
            </w:r>
            <w:r w:rsidRPr="009D26EF">
              <w:rPr>
                <w:rFonts w:cstheme="minorHAnsi"/>
                <w:sz w:val="18"/>
                <w:szCs w:val="18"/>
              </w:rPr>
              <w:t xml:space="preserve"> </w:t>
            </w:r>
          </w:p>
          <w:p w14:paraId="42C6D2F5" w14:textId="1FC9194D" w:rsidR="00F2127B" w:rsidRPr="00DA4E20" w:rsidRDefault="00F2127B" w:rsidP="00F2127B">
            <w:pPr>
              <w:rPr>
                <w:rFonts w:cstheme="minorHAnsi"/>
                <w:color w:val="000000"/>
                <w:sz w:val="18"/>
                <w:szCs w:val="18"/>
              </w:rPr>
            </w:pPr>
            <w:r w:rsidRPr="00044ACA">
              <w:rPr>
                <w:rFonts w:cs="Calibri"/>
                <w:color w:val="000000"/>
              </w:rPr>
              <w:t xml:space="preserve">As </w:t>
            </w:r>
            <w:r w:rsidRPr="00044ACA">
              <w:rPr>
                <w:rFonts w:cs="Calibri"/>
                <w:b/>
                <w:color w:val="000000"/>
              </w:rPr>
              <w:t>scientists</w:t>
            </w:r>
            <w:r w:rsidRPr="00044ACA">
              <w:rPr>
                <w:rFonts w:cs="Calibri"/>
                <w:color w:val="000000"/>
              </w:rPr>
              <w:t xml:space="preserve">, the children will </w:t>
            </w:r>
            <w:r>
              <w:rPr>
                <w:rFonts w:cs="Calibri"/>
                <w:color w:val="000000"/>
              </w:rPr>
              <w:t xml:space="preserve">learn more </w:t>
            </w:r>
            <w:r w:rsidRPr="00044ACA">
              <w:rPr>
                <w:rFonts w:cs="Calibri"/>
                <w:color w:val="000000"/>
              </w:rPr>
              <w:t xml:space="preserve">about the </w:t>
            </w:r>
            <w:r>
              <w:rPr>
                <w:rFonts w:cs="Calibri"/>
                <w:color w:val="000000"/>
              </w:rPr>
              <w:t>effect of the changing seasons around them as we explore the winter season.  They will explore the world around them and learn about different types of weather, animal behaviours and the different seasons.</w:t>
            </w:r>
          </w:p>
        </w:tc>
        <w:tc>
          <w:tcPr>
            <w:tcW w:w="7938" w:type="dxa"/>
            <w:gridSpan w:val="2"/>
            <w:shd w:val="clear" w:color="auto" w:fill="FFFFFF" w:themeFill="background1"/>
          </w:tcPr>
          <w:p w14:paraId="2B9EC87A" w14:textId="77777777" w:rsidR="00F2127B" w:rsidRPr="00044ACA" w:rsidRDefault="00F2127B" w:rsidP="00F2127B">
            <w:pPr>
              <w:jc w:val="center"/>
              <w:rPr>
                <w:b/>
                <w:color w:val="0070C0"/>
              </w:rPr>
            </w:pPr>
            <w:r>
              <w:rPr>
                <w:noProof/>
              </w:rPr>
              <w:drawing>
                <wp:anchor distT="0" distB="0" distL="114300" distR="114300" simplePos="0" relativeHeight="251759616" behindDoc="1" locked="0" layoutInCell="1" allowOverlap="1" wp14:anchorId="4490219C" wp14:editId="68663D34">
                  <wp:simplePos x="0" y="0"/>
                  <wp:positionH relativeFrom="column">
                    <wp:posOffset>3834765</wp:posOffset>
                  </wp:positionH>
                  <wp:positionV relativeFrom="paragraph">
                    <wp:posOffset>84455</wp:posOffset>
                  </wp:positionV>
                  <wp:extent cx="717550" cy="704850"/>
                  <wp:effectExtent l="19050" t="19050" r="2540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7550" cy="7048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Expressive Arts and Design</w:t>
            </w:r>
          </w:p>
          <w:p w14:paraId="057DC8BD" w14:textId="77777777" w:rsidR="00F2127B" w:rsidRPr="00044ACA" w:rsidRDefault="00F2127B" w:rsidP="00F2127B">
            <w:r w:rsidRPr="00044ACA">
              <w:t xml:space="preserve">As </w:t>
            </w:r>
            <w:r w:rsidRPr="00044ACA">
              <w:rPr>
                <w:b/>
              </w:rPr>
              <w:t>artists,</w:t>
            </w:r>
            <w:r w:rsidRPr="00044ACA">
              <w:t xml:space="preserve"> the children will </w:t>
            </w:r>
            <w:r>
              <w:t xml:space="preserve">explore a range of printing techniques </w:t>
            </w:r>
            <w:proofErr w:type="gramStart"/>
            <w:r>
              <w:t>in order to</w:t>
            </w:r>
            <w:proofErr w:type="gramEnd"/>
            <w:r>
              <w:t xml:space="preserve"> create pictures of different types of transport.</w:t>
            </w:r>
          </w:p>
          <w:p w14:paraId="458ABB06" w14:textId="77777777" w:rsidR="00F2127B" w:rsidRPr="00044ACA" w:rsidRDefault="00F2127B" w:rsidP="00F2127B">
            <w:r w:rsidRPr="00044ACA">
              <w:t>~</w:t>
            </w:r>
          </w:p>
          <w:p w14:paraId="7635B024" w14:textId="77777777" w:rsidR="00F2127B" w:rsidRDefault="00F2127B" w:rsidP="00F2127B">
            <w:r w:rsidRPr="00DF1811">
              <w:t xml:space="preserve">As </w:t>
            </w:r>
            <w:r w:rsidRPr="00DF1811">
              <w:rPr>
                <w:b/>
              </w:rPr>
              <w:t>musicians,</w:t>
            </w:r>
            <w:r w:rsidRPr="00DF1811">
              <w:t xml:space="preserve"> the children will follow the Charanga music scheme, ‘</w:t>
            </w:r>
            <w:r>
              <w:t>Everyone</w:t>
            </w:r>
            <w:r w:rsidRPr="00DF1811">
              <w:t xml:space="preserve">’ unit of work.  Through these lessons they will learn how to follow the beat in a song and join in with rhymes. They will use </w:t>
            </w:r>
            <w:r>
              <w:t>instruments to copy rhythms and find the beat of the music.</w:t>
            </w:r>
            <w:r w:rsidRPr="00044ACA">
              <w:t xml:space="preserve"> </w:t>
            </w:r>
          </w:p>
          <w:p w14:paraId="04B3428D" w14:textId="77777777" w:rsidR="00F2127B" w:rsidRPr="00044ACA" w:rsidRDefault="00F2127B" w:rsidP="00F2127B">
            <w:r>
              <w:rPr>
                <w:rFonts w:cstheme="minorHAnsi"/>
              </w:rPr>
              <w:t>~</w:t>
            </w:r>
          </w:p>
          <w:p w14:paraId="5380C107" w14:textId="6C0CDD3B" w:rsidR="00F2127B" w:rsidRPr="00DA4E20" w:rsidRDefault="00F2127B" w:rsidP="00F2127B">
            <w:pPr>
              <w:rPr>
                <w:rFonts w:cstheme="minorHAnsi"/>
                <w:sz w:val="18"/>
                <w:szCs w:val="18"/>
                <w:highlight w:val="yellow"/>
              </w:rPr>
            </w:pPr>
            <w:r w:rsidRPr="0029758F">
              <w:rPr>
                <w:rFonts w:cstheme="minorHAnsi"/>
              </w:rPr>
              <w:t xml:space="preserve">As </w:t>
            </w:r>
            <w:r w:rsidRPr="0029758F">
              <w:rPr>
                <w:rFonts w:cstheme="minorHAnsi"/>
                <w:b/>
              </w:rPr>
              <w:t>dancers,</w:t>
            </w:r>
            <w:r w:rsidRPr="0029758F">
              <w:rPr>
                <w:rFonts w:cstheme="minorHAnsi"/>
              </w:rPr>
              <w:t xml:space="preserve"> the children will follow the BBC Let’s Move ‘</w:t>
            </w:r>
            <w:r>
              <w:rPr>
                <w:rFonts w:cstheme="minorHAnsi"/>
              </w:rPr>
              <w:t>Winter Wonderland’</w:t>
            </w:r>
            <w:r w:rsidRPr="0029758F">
              <w:rPr>
                <w:rFonts w:cstheme="minorHAnsi"/>
              </w:rPr>
              <w:t xml:space="preserve"> </w:t>
            </w:r>
            <w:r>
              <w:rPr>
                <w:rFonts w:cstheme="minorHAnsi"/>
              </w:rPr>
              <w:t>u</w:t>
            </w:r>
            <w:r w:rsidRPr="0029758F">
              <w:rPr>
                <w:rFonts w:cstheme="minorHAnsi"/>
              </w:rPr>
              <w:t xml:space="preserve">nit.  </w:t>
            </w:r>
            <w:r>
              <w:rPr>
                <w:rFonts w:cstheme="minorHAnsi"/>
              </w:rPr>
              <w:t>In these lessons’ children will learn about a snowy landscape, developing different movements in time to the music to get dressed up warm for the snow, throw small snowballs and roll large ones.</w:t>
            </w:r>
          </w:p>
        </w:tc>
        <w:tc>
          <w:tcPr>
            <w:tcW w:w="6716" w:type="dxa"/>
          </w:tcPr>
          <w:p w14:paraId="7BB6496B" w14:textId="77777777" w:rsidR="00F2127B" w:rsidRPr="00044ACA" w:rsidRDefault="00F2127B" w:rsidP="00F2127B">
            <w:pPr>
              <w:jc w:val="center"/>
              <w:rPr>
                <w:b/>
                <w:color w:val="0070C0"/>
              </w:rPr>
            </w:pPr>
            <w:r>
              <w:rPr>
                <w:noProof/>
                <w:lang w:eastAsia="en-GB"/>
              </w:rPr>
              <w:drawing>
                <wp:anchor distT="0" distB="0" distL="114300" distR="114300" simplePos="0" relativeHeight="251760640" behindDoc="0" locked="0" layoutInCell="1" allowOverlap="1" wp14:anchorId="34B78C41" wp14:editId="008C63A6">
                  <wp:simplePos x="0" y="0"/>
                  <wp:positionH relativeFrom="column">
                    <wp:posOffset>3646805</wp:posOffset>
                  </wp:positionH>
                  <wp:positionV relativeFrom="paragraph">
                    <wp:posOffset>169545</wp:posOffset>
                  </wp:positionV>
                  <wp:extent cx="891540" cy="795655"/>
                  <wp:effectExtent l="19050" t="19050" r="22860" b="23495"/>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91540" cy="7956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44ACA">
              <w:rPr>
                <w:b/>
                <w:color w:val="0070C0"/>
              </w:rPr>
              <w:t>Religious Education</w:t>
            </w:r>
            <w:r>
              <w:t xml:space="preserve"> </w:t>
            </w:r>
          </w:p>
          <w:p w14:paraId="1B2B7892" w14:textId="77777777" w:rsidR="00F2127B" w:rsidRPr="00044ACA" w:rsidRDefault="00F2127B" w:rsidP="00F2127B">
            <w:r w:rsidRPr="00044ACA">
              <w:t xml:space="preserve">As </w:t>
            </w:r>
            <w:r w:rsidRPr="00044ACA">
              <w:rPr>
                <w:b/>
              </w:rPr>
              <w:t>theologians,</w:t>
            </w:r>
            <w:r w:rsidRPr="00044ACA">
              <w:t xml:space="preserve"> the children will </w:t>
            </w:r>
            <w:r>
              <w:t>follow Derbyshire’s Agreed Syllabus to think about why the word of God is so important to Christians?</w:t>
            </w:r>
            <w:r w:rsidRPr="00044ACA">
              <w:t xml:space="preserve"> </w:t>
            </w:r>
          </w:p>
          <w:p w14:paraId="6DBD45B0" w14:textId="77777777" w:rsidR="00F2127B" w:rsidRPr="00044ACA" w:rsidRDefault="00F2127B" w:rsidP="00F2127B">
            <w:r w:rsidRPr="00044ACA">
              <w:t>~</w:t>
            </w:r>
          </w:p>
          <w:p w14:paraId="11276A2D" w14:textId="77777777" w:rsidR="00F2127B" w:rsidRDefault="00F2127B" w:rsidP="00F2127B">
            <w:r>
              <w:t>Children will learn that Christians believe God is the giver of life, the creator of the universe and that his name must be respected.</w:t>
            </w:r>
          </w:p>
          <w:p w14:paraId="3020EFEE" w14:textId="77777777" w:rsidR="00F2127B" w:rsidRDefault="00F2127B" w:rsidP="00F2127B">
            <w:pPr>
              <w:rPr>
                <w:rFonts w:cstheme="minorHAnsi"/>
              </w:rPr>
            </w:pPr>
            <w:r>
              <w:rPr>
                <w:rFonts w:cstheme="minorHAnsi"/>
              </w:rPr>
              <w:t>~</w:t>
            </w:r>
          </w:p>
          <w:p w14:paraId="7AA13E0C" w14:textId="77777777" w:rsidR="00F2127B" w:rsidRDefault="00F2127B" w:rsidP="00F2127B">
            <w:r w:rsidRPr="00044ACA">
              <w:t xml:space="preserve">All children will also attend daily whole school Collective Worship in the hall focused on our </w:t>
            </w:r>
            <w:r>
              <w:t xml:space="preserve">vision </w:t>
            </w:r>
            <w:r w:rsidRPr="0029758F">
              <w:rPr>
                <w:b/>
                <w:i/>
              </w:rPr>
              <w:t>“Always our best for God, each other and ourselves”</w:t>
            </w:r>
            <w:r>
              <w:t xml:space="preserve"> and our </w:t>
            </w:r>
            <w:r w:rsidRPr="00044ACA">
              <w:t>Four Langley Mill Foundations</w:t>
            </w:r>
            <w:r>
              <w:t>:</w:t>
            </w:r>
            <w:r w:rsidRPr="00044ACA">
              <w:t xml:space="preserve"> </w:t>
            </w:r>
            <w:r w:rsidRPr="0029758F">
              <w:rPr>
                <w:b/>
              </w:rPr>
              <w:t>Aspire, Learn, Respect, Serve</w:t>
            </w:r>
            <w:r w:rsidRPr="00044ACA">
              <w:t xml:space="preserve">. </w:t>
            </w:r>
            <w:r>
              <w:t xml:space="preserve"> </w:t>
            </w:r>
          </w:p>
          <w:p w14:paraId="16D6423B" w14:textId="77777777" w:rsidR="00F2127B" w:rsidRDefault="00F2127B" w:rsidP="00F2127B">
            <w:r>
              <w:rPr>
                <w:rFonts w:cstheme="minorHAnsi"/>
              </w:rPr>
              <w:t>~</w:t>
            </w:r>
          </w:p>
          <w:p w14:paraId="24E157CD" w14:textId="3546E46F" w:rsidR="00F2127B" w:rsidRPr="00DA4E20" w:rsidRDefault="00F2127B" w:rsidP="00F2127B">
            <w:pPr>
              <w:rPr>
                <w:rFonts w:cstheme="minorHAnsi"/>
                <w:b/>
                <w:sz w:val="18"/>
                <w:szCs w:val="18"/>
              </w:rPr>
            </w:pPr>
          </w:p>
        </w:tc>
      </w:tr>
    </w:tbl>
    <w:p w14:paraId="3359F809" w14:textId="0D85E70E" w:rsidR="007E4B26" w:rsidRDefault="007E4B26"/>
    <w:sectPr w:rsidR="007E4B26" w:rsidSect="00785986">
      <w:footerReference w:type="default" r:id="rId28"/>
      <w:pgSz w:w="23811" w:h="16838" w:orient="landscape" w:code="8"/>
      <w:pgMar w:top="720" w:right="720" w:bottom="720" w:left="72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1FA1" w14:textId="77777777" w:rsidR="006D0529" w:rsidRDefault="006D0529" w:rsidP="00EE046B">
      <w:pPr>
        <w:spacing w:after="0" w:line="240" w:lineRule="auto"/>
      </w:pPr>
      <w:r>
        <w:separator/>
      </w:r>
    </w:p>
  </w:endnote>
  <w:endnote w:type="continuationSeparator" w:id="0">
    <w:p w14:paraId="02E467A3" w14:textId="77777777" w:rsidR="006D0529" w:rsidRDefault="006D0529" w:rsidP="00E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altName w:val="Calibri"/>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62938"/>
      <w:docPartObj>
        <w:docPartGallery w:val="Page Numbers (Bottom of Page)"/>
        <w:docPartUnique/>
      </w:docPartObj>
    </w:sdtPr>
    <w:sdtEndPr>
      <w:rPr>
        <w:noProof/>
      </w:rPr>
    </w:sdtEndPr>
    <w:sdtContent>
      <w:p w14:paraId="5EFA5D95" w14:textId="49D5D1F9" w:rsidR="00EE046B" w:rsidRDefault="00EE04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3E64B" w14:textId="77777777" w:rsidR="00EE046B" w:rsidRDefault="00EE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85AF" w14:textId="77777777" w:rsidR="006D0529" w:rsidRDefault="006D0529" w:rsidP="00EE046B">
      <w:pPr>
        <w:spacing w:after="0" w:line="240" w:lineRule="auto"/>
      </w:pPr>
      <w:r>
        <w:separator/>
      </w:r>
    </w:p>
  </w:footnote>
  <w:footnote w:type="continuationSeparator" w:id="0">
    <w:p w14:paraId="003033B2" w14:textId="77777777" w:rsidR="006D0529" w:rsidRDefault="006D0529" w:rsidP="00EE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F43"/>
    <w:multiLevelType w:val="hybridMultilevel"/>
    <w:tmpl w:val="4F8C3496"/>
    <w:lvl w:ilvl="0" w:tplc="08090001">
      <w:start w:val="1"/>
      <w:numFmt w:val="bullet"/>
      <w:lvlText w:val=""/>
      <w:lvlJc w:val="left"/>
      <w:pPr>
        <w:ind w:left="130" w:hanging="360"/>
      </w:pPr>
      <w:rPr>
        <w:rFonts w:ascii="Symbol" w:hAnsi="Symbol" w:hint="default"/>
      </w:rPr>
    </w:lvl>
    <w:lvl w:ilvl="1" w:tplc="08090003" w:tentative="1">
      <w:start w:val="1"/>
      <w:numFmt w:val="bullet"/>
      <w:lvlText w:val="o"/>
      <w:lvlJc w:val="left"/>
      <w:pPr>
        <w:ind w:left="850" w:hanging="360"/>
      </w:pPr>
      <w:rPr>
        <w:rFonts w:ascii="Courier New" w:hAnsi="Courier New" w:cs="Courier New" w:hint="default"/>
      </w:rPr>
    </w:lvl>
    <w:lvl w:ilvl="2" w:tplc="08090005" w:tentative="1">
      <w:start w:val="1"/>
      <w:numFmt w:val="bullet"/>
      <w:lvlText w:val=""/>
      <w:lvlJc w:val="left"/>
      <w:pPr>
        <w:ind w:left="1570" w:hanging="360"/>
      </w:pPr>
      <w:rPr>
        <w:rFonts w:ascii="Wingdings" w:hAnsi="Wingdings" w:hint="default"/>
      </w:rPr>
    </w:lvl>
    <w:lvl w:ilvl="3" w:tplc="08090001" w:tentative="1">
      <w:start w:val="1"/>
      <w:numFmt w:val="bullet"/>
      <w:lvlText w:val=""/>
      <w:lvlJc w:val="left"/>
      <w:pPr>
        <w:ind w:left="2290" w:hanging="360"/>
      </w:pPr>
      <w:rPr>
        <w:rFonts w:ascii="Symbol" w:hAnsi="Symbol" w:hint="default"/>
      </w:rPr>
    </w:lvl>
    <w:lvl w:ilvl="4" w:tplc="08090003" w:tentative="1">
      <w:start w:val="1"/>
      <w:numFmt w:val="bullet"/>
      <w:lvlText w:val="o"/>
      <w:lvlJc w:val="left"/>
      <w:pPr>
        <w:ind w:left="3010" w:hanging="360"/>
      </w:pPr>
      <w:rPr>
        <w:rFonts w:ascii="Courier New" w:hAnsi="Courier New" w:cs="Courier New" w:hint="default"/>
      </w:rPr>
    </w:lvl>
    <w:lvl w:ilvl="5" w:tplc="08090005" w:tentative="1">
      <w:start w:val="1"/>
      <w:numFmt w:val="bullet"/>
      <w:lvlText w:val=""/>
      <w:lvlJc w:val="left"/>
      <w:pPr>
        <w:ind w:left="3730" w:hanging="360"/>
      </w:pPr>
      <w:rPr>
        <w:rFonts w:ascii="Wingdings" w:hAnsi="Wingdings" w:hint="default"/>
      </w:rPr>
    </w:lvl>
    <w:lvl w:ilvl="6" w:tplc="08090001" w:tentative="1">
      <w:start w:val="1"/>
      <w:numFmt w:val="bullet"/>
      <w:lvlText w:val=""/>
      <w:lvlJc w:val="left"/>
      <w:pPr>
        <w:ind w:left="4450" w:hanging="360"/>
      </w:pPr>
      <w:rPr>
        <w:rFonts w:ascii="Symbol" w:hAnsi="Symbol" w:hint="default"/>
      </w:rPr>
    </w:lvl>
    <w:lvl w:ilvl="7" w:tplc="08090003" w:tentative="1">
      <w:start w:val="1"/>
      <w:numFmt w:val="bullet"/>
      <w:lvlText w:val="o"/>
      <w:lvlJc w:val="left"/>
      <w:pPr>
        <w:ind w:left="5170" w:hanging="360"/>
      </w:pPr>
      <w:rPr>
        <w:rFonts w:ascii="Courier New" w:hAnsi="Courier New" w:cs="Courier New" w:hint="default"/>
      </w:rPr>
    </w:lvl>
    <w:lvl w:ilvl="8" w:tplc="08090005" w:tentative="1">
      <w:start w:val="1"/>
      <w:numFmt w:val="bullet"/>
      <w:lvlText w:val=""/>
      <w:lvlJc w:val="left"/>
      <w:pPr>
        <w:ind w:left="5890" w:hanging="360"/>
      </w:pPr>
      <w:rPr>
        <w:rFonts w:ascii="Wingdings" w:hAnsi="Wingdings" w:hint="default"/>
      </w:rPr>
    </w:lvl>
  </w:abstractNum>
  <w:abstractNum w:abstractNumId="1" w15:restartNumberingAfterBreak="0">
    <w:nsid w:val="0CEA1D34"/>
    <w:multiLevelType w:val="hybridMultilevel"/>
    <w:tmpl w:val="74F8EC80"/>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62802"/>
    <w:multiLevelType w:val="hybridMultilevel"/>
    <w:tmpl w:val="2CA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71631"/>
    <w:multiLevelType w:val="hybridMultilevel"/>
    <w:tmpl w:val="2536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F0D11"/>
    <w:multiLevelType w:val="hybridMultilevel"/>
    <w:tmpl w:val="E2C66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695391"/>
    <w:multiLevelType w:val="hybridMultilevel"/>
    <w:tmpl w:val="F7B0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7357F"/>
    <w:multiLevelType w:val="hybridMultilevel"/>
    <w:tmpl w:val="B87E2E86"/>
    <w:lvl w:ilvl="0" w:tplc="5162721A">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1369D"/>
    <w:multiLevelType w:val="hybridMultilevel"/>
    <w:tmpl w:val="EBF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77E09"/>
    <w:multiLevelType w:val="hybridMultilevel"/>
    <w:tmpl w:val="0AD26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12D9A"/>
    <w:multiLevelType w:val="hybridMultilevel"/>
    <w:tmpl w:val="76FAEE42"/>
    <w:lvl w:ilvl="0" w:tplc="A5C0418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66E1A"/>
    <w:multiLevelType w:val="hybridMultilevel"/>
    <w:tmpl w:val="6D60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868C5"/>
    <w:multiLevelType w:val="hybridMultilevel"/>
    <w:tmpl w:val="30F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3403E"/>
    <w:multiLevelType w:val="hybridMultilevel"/>
    <w:tmpl w:val="7958BF32"/>
    <w:lvl w:ilvl="0" w:tplc="1BDAEB30">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E495B"/>
    <w:multiLevelType w:val="hybridMultilevel"/>
    <w:tmpl w:val="DFF8E80E"/>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96A24"/>
    <w:multiLevelType w:val="hybridMultilevel"/>
    <w:tmpl w:val="725A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D57D0"/>
    <w:multiLevelType w:val="hybridMultilevel"/>
    <w:tmpl w:val="733A1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A1BB8"/>
    <w:multiLevelType w:val="hybridMultilevel"/>
    <w:tmpl w:val="46D6CD38"/>
    <w:lvl w:ilvl="0" w:tplc="70B8A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7527"/>
    <w:multiLevelType w:val="hybridMultilevel"/>
    <w:tmpl w:val="B094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56E5"/>
    <w:multiLevelType w:val="hybridMultilevel"/>
    <w:tmpl w:val="BD94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A25AF"/>
    <w:multiLevelType w:val="hybridMultilevel"/>
    <w:tmpl w:val="0F9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715C9"/>
    <w:multiLevelType w:val="hybridMultilevel"/>
    <w:tmpl w:val="F98C0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A50EFC"/>
    <w:multiLevelType w:val="hybridMultilevel"/>
    <w:tmpl w:val="23000F28"/>
    <w:lvl w:ilvl="0" w:tplc="A5C0418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C1398"/>
    <w:multiLevelType w:val="hybridMultilevel"/>
    <w:tmpl w:val="C10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3512F9"/>
    <w:multiLevelType w:val="hybridMultilevel"/>
    <w:tmpl w:val="F9387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831975">
    <w:abstractNumId w:val="22"/>
  </w:num>
  <w:num w:numId="2" w16cid:durableId="1152058329">
    <w:abstractNumId w:val="23"/>
  </w:num>
  <w:num w:numId="3" w16cid:durableId="207568404">
    <w:abstractNumId w:val="20"/>
  </w:num>
  <w:num w:numId="4" w16cid:durableId="656419790">
    <w:abstractNumId w:val="19"/>
  </w:num>
  <w:num w:numId="5" w16cid:durableId="2079480165">
    <w:abstractNumId w:val="1"/>
  </w:num>
  <w:num w:numId="6" w16cid:durableId="559050343">
    <w:abstractNumId w:val="14"/>
  </w:num>
  <w:num w:numId="7" w16cid:durableId="506166787">
    <w:abstractNumId w:val="11"/>
  </w:num>
  <w:num w:numId="8" w16cid:durableId="1870873078">
    <w:abstractNumId w:val="3"/>
  </w:num>
  <w:num w:numId="9" w16cid:durableId="1871184591">
    <w:abstractNumId w:val="16"/>
  </w:num>
  <w:num w:numId="10" w16cid:durableId="1531533198">
    <w:abstractNumId w:val="7"/>
  </w:num>
  <w:num w:numId="11" w16cid:durableId="1607427546">
    <w:abstractNumId w:val="0"/>
  </w:num>
  <w:num w:numId="12" w16cid:durableId="1130981510">
    <w:abstractNumId w:val="10"/>
  </w:num>
  <w:num w:numId="13" w16cid:durableId="380832891">
    <w:abstractNumId w:val="18"/>
  </w:num>
  <w:num w:numId="14" w16cid:durableId="1696271533">
    <w:abstractNumId w:val="15"/>
  </w:num>
  <w:num w:numId="15" w16cid:durableId="1300302239">
    <w:abstractNumId w:val="2"/>
  </w:num>
  <w:num w:numId="16" w16cid:durableId="463816462">
    <w:abstractNumId w:val="5"/>
  </w:num>
  <w:num w:numId="17" w16cid:durableId="49113618">
    <w:abstractNumId w:val="21"/>
  </w:num>
  <w:num w:numId="18" w16cid:durableId="348878279">
    <w:abstractNumId w:val="9"/>
  </w:num>
  <w:num w:numId="19" w16cid:durableId="559167822">
    <w:abstractNumId w:val="4"/>
  </w:num>
  <w:num w:numId="20" w16cid:durableId="1869761144">
    <w:abstractNumId w:val="6"/>
  </w:num>
  <w:num w:numId="21" w16cid:durableId="176234906">
    <w:abstractNumId w:val="12"/>
  </w:num>
  <w:num w:numId="22" w16cid:durableId="311060465">
    <w:abstractNumId w:val="13"/>
  </w:num>
  <w:num w:numId="23" w16cid:durableId="802307096">
    <w:abstractNumId w:val="8"/>
  </w:num>
  <w:num w:numId="24" w16cid:durableId="228417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CF"/>
    <w:rsid w:val="00006449"/>
    <w:rsid w:val="0001693B"/>
    <w:rsid w:val="000229CC"/>
    <w:rsid w:val="00032075"/>
    <w:rsid w:val="00035103"/>
    <w:rsid w:val="00043520"/>
    <w:rsid w:val="00056F63"/>
    <w:rsid w:val="00070DFE"/>
    <w:rsid w:val="000820D8"/>
    <w:rsid w:val="00082E6D"/>
    <w:rsid w:val="000924F0"/>
    <w:rsid w:val="00093D84"/>
    <w:rsid w:val="000B78DE"/>
    <w:rsid w:val="000C1F8D"/>
    <w:rsid w:val="000E3C0C"/>
    <w:rsid w:val="000E3ECC"/>
    <w:rsid w:val="000E6D0F"/>
    <w:rsid w:val="00122561"/>
    <w:rsid w:val="00134F99"/>
    <w:rsid w:val="001350FF"/>
    <w:rsid w:val="00136CF0"/>
    <w:rsid w:val="00147C7B"/>
    <w:rsid w:val="00151224"/>
    <w:rsid w:val="00160155"/>
    <w:rsid w:val="0016101A"/>
    <w:rsid w:val="001637EA"/>
    <w:rsid w:val="001A07AF"/>
    <w:rsid w:val="001A734E"/>
    <w:rsid w:val="001E4152"/>
    <w:rsid w:val="001F0482"/>
    <w:rsid w:val="001F1FAE"/>
    <w:rsid w:val="002072B3"/>
    <w:rsid w:val="0020797B"/>
    <w:rsid w:val="00210C87"/>
    <w:rsid w:val="00232099"/>
    <w:rsid w:val="00234030"/>
    <w:rsid w:val="0023639B"/>
    <w:rsid w:val="00237D27"/>
    <w:rsid w:val="00254E86"/>
    <w:rsid w:val="0026409B"/>
    <w:rsid w:val="002851AB"/>
    <w:rsid w:val="00297410"/>
    <w:rsid w:val="002A18F3"/>
    <w:rsid w:val="002B25D8"/>
    <w:rsid w:val="002C50FD"/>
    <w:rsid w:val="002D03BC"/>
    <w:rsid w:val="002D3368"/>
    <w:rsid w:val="002E4FFF"/>
    <w:rsid w:val="002F6D6E"/>
    <w:rsid w:val="00314BB6"/>
    <w:rsid w:val="00324C04"/>
    <w:rsid w:val="003320BA"/>
    <w:rsid w:val="003346C3"/>
    <w:rsid w:val="003440FA"/>
    <w:rsid w:val="00365D25"/>
    <w:rsid w:val="0037286D"/>
    <w:rsid w:val="00373CA1"/>
    <w:rsid w:val="00377D26"/>
    <w:rsid w:val="003A053C"/>
    <w:rsid w:val="003A46BE"/>
    <w:rsid w:val="003A66FF"/>
    <w:rsid w:val="003B00AB"/>
    <w:rsid w:val="003B79D3"/>
    <w:rsid w:val="003C1BC8"/>
    <w:rsid w:val="003C7DA9"/>
    <w:rsid w:val="003D1FC1"/>
    <w:rsid w:val="003D246F"/>
    <w:rsid w:val="003D5D17"/>
    <w:rsid w:val="003E1B14"/>
    <w:rsid w:val="003F227B"/>
    <w:rsid w:val="003F287D"/>
    <w:rsid w:val="00400422"/>
    <w:rsid w:val="004031F4"/>
    <w:rsid w:val="00411067"/>
    <w:rsid w:val="004216C8"/>
    <w:rsid w:val="00424015"/>
    <w:rsid w:val="0043159F"/>
    <w:rsid w:val="00445115"/>
    <w:rsid w:val="004476CD"/>
    <w:rsid w:val="004533F2"/>
    <w:rsid w:val="004552BD"/>
    <w:rsid w:val="0046275C"/>
    <w:rsid w:val="00467E2F"/>
    <w:rsid w:val="004747A6"/>
    <w:rsid w:val="00475918"/>
    <w:rsid w:val="0048070D"/>
    <w:rsid w:val="00497097"/>
    <w:rsid w:val="004A2046"/>
    <w:rsid w:val="004B25A8"/>
    <w:rsid w:val="004C3A4C"/>
    <w:rsid w:val="004D5612"/>
    <w:rsid w:val="004E047D"/>
    <w:rsid w:val="00525BEA"/>
    <w:rsid w:val="00534102"/>
    <w:rsid w:val="00535B61"/>
    <w:rsid w:val="00537A99"/>
    <w:rsid w:val="005409C1"/>
    <w:rsid w:val="0054283C"/>
    <w:rsid w:val="0055559C"/>
    <w:rsid w:val="00556751"/>
    <w:rsid w:val="00563B77"/>
    <w:rsid w:val="005665B9"/>
    <w:rsid w:val="00574707"/>
    <w:rsid w:val="00577990"/>
    <w:rsid w:val="00580B88"/>
    <w:rsid w:val="005814A7"/>
    <w:rsid w:val="0058172B"/>
    <w:rsid w:val="005827E8"/>
    <w:rsid w:val="0058450D"/>
    <w:rsid w:val="005853C6"/>
    <w:rsid w:val="00587B6E"/>
    <w:rsid w:val="005B4A6E"/>
    <w:rsid w:val="005C08FD"/>
    <w:rsid w:val="005C27F1"/>
    <w:rsid w:val="005C294B"/>
    <w:rsid w:val="005C3001"/>
    <w:rsid w:val="005C5FB4"/>
    <w:rsid w:val="005F4383"/>
    <w:rsid w:val="00601A6D"/>
    <w:rsid w:val="00602CE3"/>
    <w:rsid w:val="0061336D"/>
    <w:rsid w:val="00616E55"/>
    <w:rsid w:val="00624B11"/>
    <w:rsid w:val="006322C8"/>
    <w:rsid w:val="006323C8"/>
    <w:rsid w:val="00633506"/>
    <w:rsid w:val="0063658A"/>
    <w:rsid w:val="00647699"/>
    <w:rsid w:val="00651C00"/>
    <w:rsid w:val="0066176D"/>
    <w:rsid w:val="006762D2"/>
    <w:rsid w:val="00692197"/>
    <w:rsid w:val="00693C1A"/>
    <w:rsid w:val="00694FF2"/>
    <w:rsid w:val="0069647B"/>
    <w:rsid w:val="006A4FA4"/>
    <w:rsid w:val="006B0324"/>
    <w:rsid w:val="006B0FBB"/>
    <w:rsid w:val="006B7BF6"/>
    <w:rsid w:val="006C135B"/>
    <w:rsid w:val="006C4460"/>
    <w:rsid w:val="006D0529"/>
    <w:rsid w:val="006E5660"/>
    <w:rsid w:val="00715024"/>
    <w:rsid w:val="00715739"/>
    <w:rsid w:val="00742ECB"/>
    <w:rsid w:val="00751D44"/>
    <w:rsid w:val="00751D53"/>
    <w:rsid w:val="0075211C"/>
    <w:rsid w:val="007534E8"/>
    <w:rsid w:val="00755E2A"/>
    <w:rsid w:val="007627D1"/>
    <w:rsid w:val="00771679"/>
    <w:rsid w:val="00784A4E"/>
    <w:rsid w:val="00785986"/>
    <w:rsid w:val="007947E3"/>
    <w:rsid w:val="00797263"/>
    <w:rsid w:val="007A5922"/>
    <w:rsid w:val="007B2641"/>
    <w:rsid w:val="007C5629"/>
    <w:rsid w:val="007C57B4"/>
    <w:rsid w:val="007D4E91"/>
    <w:rsid w:val="007D5877"/>
    <w:rsid w:val="007D6DB3"/>
    <w:rsid w:val="007E4B26"/>
    <w:rsid w:val="007E74E0"/>
    <w:rsid w:val="007F7B1D"/>
    <w:rsid w:val="0080239C"/>
    <w:rsid w:val="008034F2"/>
    <w:rsid w:val="00821625"/>
    <w:rsid w:val="00835890"/>
    <w:rsid w:val="00865A1C"/>
    <w:rsid w:val="008765A1"/>
    <w:rsid w:val="0087785D"/>
    <w:rsid w:val="00883EAC"/>
    <w:rsid w:val="0089461F"/>
    <w:rsid w:val="008955E0"/>
    <w:rsid w:val="008A0CA2"/>
    <w:rsid w:val="008A15C4"/>
    <w:rsid w:val="008C75AD"/>
    <w:rsid w:val="008E1A98"/>
    <w:rsid w:val="00901917"/>
    <w:rsid w:val="00903E3D"/>
    <w:rsid w:val="0091362F"/>
    <w:rsid w:val="00913ED1"/>
    <w:rsid w:val="0092088C"/>
    <w:rsid w:val="009238A3"/>
    <w:rsid w:val="009301AB"/>
    <w:rsid w:val="00952939"/>
    <w:rsid w:val="00961113"/>
    <w:rsid w:val="00961984"/>
    <w:rsid w:val="0096514F"/>
    <w:rsid w:val="00981C4E"/>
    <w:rsid w:val="00981DBA"/>
    <w:rsid w:val="00985B46"/>
    <w:rsid w:val="00990893"/>
    <w:rsid w:val="009C3AF2"/>
    <w:rsid w:val="009C68F2"/>
    <w:rsid w:val="009D2053"/>
    <w:rsid w:val="009F4F3B"/>
    <w:rsid w:val="00A005CA"/>
    <w:rsid w:val="00A0128C"/>
    <w:rsid w:val="00A048CF"/>
    <w:rsid w:val="00A217DB"/>
    <w:rsid w:val="00A349C2"/>
    <w:rsid w:val="00A4020D"/>
    <w:rsid w:val="00A4113E"/>
    <w:rsid w:val="00A43730"/>
    <w:rsid w:val="00A47215"/>
    <w:rsid w:val="00A7300A"/>
    <w:rsid w:val="00A803B7"/>
    <w:rsid w:val="00A80968"/>
    <w:rsid w:val="00A925E0"/>
    <w:rsid w:val="00A942E0"/>
    <w:rsid w:val="00A95CFE"/>
    <w:rsid w:val="00A97590"/>
    <w:rsid w:val="00AA6DFF"/>
    <w:rsid w:val="00AC0922"/>
    <w:rsid w:val="00AC3E74"/>
    <w:rsid w:val="00AC4EF7"/>
    <w:rsid w:val="00AD30F2"/>
    <w:rsid w:val="00AE3D81"/>
    <w:rsid w:val="00B01E23"/>
    <w:rsid w:val="00B13D03"/>
    <w:rsid w:val="00B42571"/>
    <w:rsid w:val="00B46527"/>
    <w:rsid w:val="00B527D8"/>
    <w:rsid w:val="00B52825"/>
    <w:rsid w:val="00B547B9"/>
    <w:rsid w:val="00B54E1F"/>
    <w:rsid w:val="00B7151A"/>
    <w:rsid w:val="00B80750"/>
    <w:rsid w:val="00B83E5F"/>
    <w:rsid w:val="00B86836"/>
    <w:rsid w:val="00B87202"/>
    <w:rsid w:val="00B97042"/>
    <w:rsid w:val="00BA2AF0"/>
    <w:rsid w:val="00BB4DE5"/>
    <w:rsid w:val="00BC3A0F"/>
    <w:rsid w:val="00BC62C9"/>
    <w:rsid w:val="00BE01EB"/>
    <w:rsid w:val="00BF0206"/>
    <w:rsid w:val="00BF2809"/>
    <w:rsid w:val="00C008A7"/>
    <w:rsid w:val="00C02040"/>
    <w:rsid w:val="00C123C6"/>
    <w:rsid w:val="00C15C8B"/>
    <w:rsid w:val="00C21C21"/>
    <w:rsid w:val="00C264EA"/>
    <w:rsid w:val="00C366C7"/>
    <w:rsid w:val="00C45C10"/>
    <w:rsid w:val="00C46B3B"/>
    <w:rsid w:val="00C532B9"/>
    <w:rsid w:val="00C62F3E"/>
    <w:rsid w:val="00C71DB7"/>
    <w:rsid w:val="00C81D46"/>
    <w:rsid w:val="00C8468D"/>
    <w:rsid w:val="00C90DB5"/>
    <w:rsid w:val="00CA53DA"/>
    <w:rsid w:val="00CB03E5"/>
    <w:rsid w:val="00CB364F"/>
    <w:rsid w:val="00CB4BF9"/>
    <w:rsid w:val="00CB55B5"/>
    <w:rsid w:val="00CC3873"/>
    <w:rsid w:val="00CD2432"/>
    <w:rsid w:val="00CD5D79"/>
    <w:rsid w:val="00CE6C3A"/>
    <w:rsid w:val="00D06A94"/>
    <w:rsid w:val="00D205FC"/>
    <w:rsid w:val="00D27C71"/>
    <w:rsid w:val="00D62C92"/>
    <w:rsid w:val="00D770B6"/>
    <w:rsid w:val="00D8298C"/>
    <w:rsid w:val="00DA0E25"/>
    <w:rsid w:val="00DA4E20"/>
    <w:rsid w:val="00DB4057"/>
    <w:rsid w:val="00DD2B2E"/>
    <w:rsid w:val="00DD524D"/>
    <w:rsid w:val="00DE0A72"/>
    <w:rsid w:val="00DE2F74"/>
    <w:rsid w:val="00DE5DE8"/>
    <w:rsid w:val="00E02EF4"/>
    <w:rsid w:val="00E06831"/>
    <w:rsid w:val="00E116B9"/>
    <w:rsid w:val="00E17D77"/>
    <w:rsid w:val="00E20BEF"/>
    <w:rsid w:val="00E255B0"/>
    <w:rsid w:val="00E61FBC"/>
    <w:rsid w:val="00E66147"/>
    <w:rsid w:val="00E7500B"/>
    <w:rsid w:val="00E76A45"/>
    <w:rsid w:val="00E77F15"/>
    <w:rsid w:val="00E817F3"/>
    <w:rsid w:val="00E8219D"/>
    <w:rsid w:val="00E83487"/>
    <w:rsid w:val="00E838D3"/>
    <w:rsid w:val="00E87631"/>
    <w:rsid w:val="00E9313C"/>
    <w:rsid w:val="00EA09D3"/>
    <w:rsid w:val="00EC5D3D"/>
    <w:rsid w:val="00EE046B"/>
    <w:rsid w:val="00EF49CE"/>
    <w:rsid w:val="00F041C3"/>
    <w:rsid w:val="00F131E7"/>
    <w:rsid w:val="00F168B4"/>
    <w:rsid w:val="00F171BA"/>
    <w:rsid w:val="00F2127B"/>
    <w:rsid w:val="00F54DF5"/>
    <w:rsid w:val="00F572A6"/>
    <w:rsid w:val="00F602BC"/>
    <w:rsid w:val="00F62108"/>
    <w:rsid w:val="00F6727D"/>
    <w:rsid w:val="00F717F4"/>
    <w:rsid w:val="00F82671"/>
    <w:rsid w:val="00F84E94"/>
    <w:rsid w:val="00F93CC7"/>
    <w:rsid w:val="00FA3F82"/>
    <w:rsid w:val="00FA47D9"/>
    <w:rsid w:val="00FC10C1"/>
    <w:rsid w:val="00FC17AB"/>
    <w:rsid w:val="00FC3F20"/>
    <w:rsid w:val="00FD5DCC"/>
    <w:rsid w:val="00FD7A8D"/>
    <w:rsid w:val="00FE4158"/>
    <w:rsid w:val="00FF3AA3"/>
    <w:rsid w:val="00FF3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D80D3"/>
  <w15:chartTrackingRefBased/>
  <w15:docId w15:val="{2A69F6F8-3177-40EF-9AC4-C664991D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71"/>
  </w:style>
  <w:style w:type="paragraph" w:styleId="Heading4">
    <w:name w:val="heading 4"/>
    <w:basedOn w:val="Normal"/>
    <w:link w:val="Heading4Char"/>
    <w:uiPriority w:val="9"/>
    <w:qFormat/>
    <w:rsid w:val="002851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8CF"/>
    <w:pPr>
      <w:ind w:left="720"/>
      <w:contextualSpacing/>
    </w:pPr>
  </w:style>
  <w:style w:type="paragraph" w:styleId="BalloonText">
    <w:name w:val="Balloon Text"/>
    <w:basedOn w:val="Normal"/>
    <w:link w:val="BalloonTextChar"/>
    <w:uiPriority w:val="99"/>
    <w:semiHidden/>
    <w:unhideWhenUsed/>
    <w:rsid w:val="0055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51"/>
    <w:rPr>
      <w:rFonts w:ascii="Segoe UI" w:hAnsi="Segoe UI" w:cs="Segoe UI"/>
      <w:sz w:val="18"/>
      <w:szCs w:val="18"/>
    </w:rPr>
  </w:style>
  <w:style w:type="paragraph" w:customStyle="1" w:styleId="Default">
    <w:name w:val="Default"/>
    <w:rsid w:val="009C68F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2851A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2851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851AB"/>
  </w:style>
  <w:style w:type="paragraph" w:styleId="Header">
    <w:name w:val="header"/>
    <w:basedOn w:val="Normal"/>
    <w:link w:val="HeaderChar"/>
    <w:uiPriority w:val="99"/>
    <w:unhideWhenUsed/>
    <w:rsid w:val="004B2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5A8"/>
  </w:style>
  <w:style w:type="paragraph" w:customStyle="1" w:styleId="paragraph">
    <w:name w:val="paragraph"/>
    <w:basedOn w:val="Normal"/>
    <w:rsid w:val="005827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27E8"/>
  </w:style>
  <w:style w:type="character" w:customStyle="1" w:styleId="eop">
    <w:name w:val="eop"/>
    <w:basedOn w:val="DefaultParagraphFont"/>
    <w:rsid w:val="005827E8"/>
  </w:style>
  <w:style w:type="paragraph" w:styleId="Footer">
    <w:name w:val="footer"/>
    <w:basedOn w:val="Normal"/>
    <w:link w:val="FooterChar"/>
    <w:uiPriority w:val="99"/>
    <w:unhideWhenUsed/>
    <w:rsid w:val="00EE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46B"/>
  </w:style>
  <w:style w:type="paragraph" w:customStyle="1" w:styleId="blocks-text-blockparagraph">
    <w:name w:val="blocks-text-block__paragraph"/>
    <w:basedOn w:val="Normal"/>
    <w:rsid w:val="003440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67">
      <w:bodyDiv w:val="1"/>
      <w:marLeft w:val="0"/>
      <w:marRight w:val="0"/>
      <w:marTop w:val="0"/>
      <w:marBottom w:val="0"/>
      <w:divBdr>
        <w:top w:val="none" w:sz="0" w:space="0" w:color="auto"/>
        <w:left w:val="none" w:sz="0" w:space="0" w:color="auto"/>
        <w:bottom w:val="none" w:sz="0" w:space="0" w:color="auto"/>
        <w:right w:val="none" w:sz="0" w:space="0" w:color="auto"/>
      </w:divBdr>
    </w:div>
    <w:div w:id="185601782">
      <w:bodyDiv w:val="1"/>
      <w:marLeft w:val="0"/>
      <w:marRight w:val="0"/>
      <w:marTop w:val="0"/>
      <w:marBottom w:val="0"/>
      <w:divBdr>
        <w:top w:val="none" w:sz="0" w:space="0" w:color="auto"/>
        <w:left w:val="none" w:sz="0" w:space="0" w:color="auto"/>
        <w:bottom w:val="none" w:sz="0" w:space="0" w:color="auto"/>
        <w:right w:val="none" w:sz="0" w:space="0" w:color="auto"/>
      </w:divBdr>
    </w:div>
    <w:div w:id="411388120">
      <w:bodyDiv w:val="1"/>
      <w:marLeft w:val="0"/>
      <w:marRight w:val="0"/>
      <w:marTop w:val="0"/>
      <w:marBottom w:val="0"/>
      <w:divBdr>
        <w:top w:val="none" w:sz="0" w:space="0" w:color="auto"/>
        <w:left w:val="none" w:sz="0" w:space="0" w:color="auto"/>
        <w:bottom w:val="none" w:sz="0" w:space="0" w:color="auto"/>
        <w:right w:val="none" w:sz="0" w:space="0" w:color="auto"/>
      </w:divBdr>
    </w:div>
    <w:div w:id="457452556">
      <w:bodyDiv w:val="1"/>
      <w:marLeft w:val="0"/>
      <w:marRight w:val="0"/>
      <w:marTop w:val="0"/>
      <w:marBottom w:val="0"/>
      <w:divBdr>
        <w:top w:val="none" w:sz="0" w:space="0" w:color="auto"/>
        <w:left w:val="none" w:sz="0" w:space="0" w:color="auto"/>
        <w:bottom w:val="none" w:sz="0" w:space="0" w:color="auto"/>
        <w:right w:val="none" w:sz="0" w:space="0" w:color="auto"/>
      </w:divBdr>
    </w:div>
    <w:div w:id="504245393">
      <w:bodyDiv w:val="1"/>
      <w:marLeft w:val="0"/>
      <w:marRight w:val="0"/>
      <w:marTop w:val="0"/>
      <w:marBottom w:val="0"/>
      <w:divBdr>
        <w:top w:val="none" w:sz="0" w:space="0" w:color="auto"/>
        <w:left w:val="none" w:sz="0" w:space="0" w:color="auto"/>
        <w:bottom w:val="none" w:sz="0" w:space="0" w:color="auto"/>
        <w:right w:val="none" w:sz="0" w:space="0" w:color="auto"/>
      </w:divBdr>
    </w:div>
    <w:div w:id="607010636">
      <w:bodyDiv w:val="1"/>
      <w:marLeft w:val="0"/>
      <w:marRight w:val="0"/>
      <w:marTop w:val="0"/>
      <w:marBottom w:val="0"/>
      <w:divBdr>
        <w:top w:val="none" w:sz="0" w:space="0" w:color="auto"/>
        <w:left w:val="none" w:sz="0" w:space="0" w:color="auto"/>
        <w:bottom w:val="none" w:sz="0" w:space="0" w:color="auto"/>
        <w:right w:val="none" w:sz="0" w:space="0" w:color="auto"/>
      </w:divBdr>
    </w:div>
    <w:div w:id="720515864">
      <w:bodyDiv w:val="1"/>
      <w:marLeft w:val="0"/>
      <w:marRight w:val="0"/>
      <w:marTop w:val="0"/>
      <w:marBottom w:val="0"/>
      <w:divBdr>
        <w:top w:val="none" w:sz="0" w:space="0" w:color="auto"/>
        <w:left w:val="none" w:sz="0" w:space="0" w:color="auto"/>
        <w:bottom w:val="none" w:sz="0" w:space="0" w:color="auto"/>
        <w:right w:val="none" w:sz="0" w:space="0" w:color="auto"/>
      </w:divBdr>
    </w:div>
    <w:div w:id="852037976">
      <w:bodyDiv w:val="1"/>
      <w:marLeft w:val="0"/>
      <w:marRight w:val="0"/>
      <w:marTop w:val="0"/>
      <w:marBottom w:val="0"/>
      <w:divBdr>
        <w:top w:val="none" w:sz="0" w:space="0" w:color="auto"/>
        <w:left w:val="none" w:sz="0" w:space="0" w:color="auto"/>
        <w:bottom w:val="none" w:sz="0" w:space="0" w:color="auto"/>
        <w:right w:val="none" w:sz="0" w:space="0" w:color="auto"/>
      </w:divBdr>
    </w:div>
    <w:div w:id="918832665">
      <w:bodyDiv w:val="1"/>
      <w:marLeft w:val="0"/>
      <w:marRight w:val="0"/>
      <w:marTop w:val="0"/>
      <w:marBottom w:val="0"/>
      <w:divBdr>
        <w:top w:val="none" w:sz="0" w:space="0" w:color="auto"/>
        <w:left w:val="none" w:sz="0" w:space="0" w:color="auto"/>
        <w:bottom w:val="none" w:sz="0" w:space="0" w:color="auto"/>
        <w:right w:val="none" w:sz="0" w:space="0" w:color="auto"/>
      </w:divBdr>
    </w:div>
    <w:div w:id="1074932563">
      <w:bodyDiv w:val="1"/>
      <w:marLeft w:val="0"/>
      <w:marRight w:val="0"/>
      <w:marTop w:val="0"/>
      <w:marBottom w:val="0"/>
      <w:divBdr>
        <w:top w:val="none" w:sz="0" w:space="0" w:color="auto"/>
        <w:left w:val="none" w:sz="0" w:space="0" w:color="auto"/>
        <w:bottom w:val="none" w:sz="0" w:space="0" w:color="auto"/>
        <w:right w:val="none" w:sz="0" w:space="0" w:color="auto"/>
      </w:divBdr>
    </w:div>
    <w:div w:id="1194154249">
      <w:bodyDiv w:val="1"/>
      <w:marLeft w:val="0"/>
      <w:marRight w:val="0"/>
      <w:marTop w:val="0"/>
      <w:marBottom w:val="0"/>
      <w:divBdr>
        <w:top w:val="none" w:sz="0" w:space="0" w:color="auto"/>
        <w:left w:val="none" w:sz="0" w:space="0" w:color="auto"/>
        <w:bottom w:val="none" w:sz="0" w:space="0" w:color="auto"/>
        <w:right w:val="none" w:sz="0" w:space="0" w:color="auto"/>
      </w:divBdr>
    </w:div>
    <w:div w:id="1199319204">
      <w:bodyDiv w:val="1"/>
      <w:marLeft w:val="0"/>
      <w:marRight w:val="0"/>
      <w:marTop w:val="0"/>
      <w:marBottom w:val="0"/>
      <w:divBdr>
        <w:top w:val="none" w:sz="0" w:space="0" w:color="auto"/>
        <w:left w:val="none" w:sz="0" w:space="0" w:color="auto"/>
        <w:bottom w:val="none" w:sz="0" w:space="0" w:color="auto"/>
        <w:right w:val="none" w:sz="0" w:space="0" w:color="auto"/>
      </w:divBdr>
    </w:div>
    <w:div w:id="1228767060">
      <w:bodyDiv w:val="1"/>
      <w:marLeft w:val="0"/>
      <w:marRight w:val="0"/>
      <w:marTop w:val="0"/>
      <w:marBottom w:val="0"/>
      <w:divBdr>
        <w:top w:val="none" w:sz="0" w:space="0" w:color="auto"/>
        <w:left w:val="none" w:sz="0" w:space="0" w:color="auto"/>
        <w:bottom w:val="none" w:sz="0" w:space="0" w:color="auto"/>
        <w:right w:val="none" w:sz="0" w:space="0" w:color="auto"/>
      </w:divBdr>
    </w:div>
    <w:div w:id="1276790618">
      <w:bodyDiv w:val="1"/>
      <w:marLeft w:val="0"/>
      <w:marRight w:val="0"/>
      <w:marTop w:val="0"/>
      <w:marBottom w:val="0"/>
      <w:divBdr>
        <w:top w:val="none" w:sz="0" w:space="0" w:color="auto"/>
        <w:left w:val="none" w:sz="0" w:space="0" w:color="auto"/>
        <w:bottom w:val="none" w:sz="0" w:space="0" w:color="auto"/>
        <w:right w:val="none" w:sz="0" w:space="0" w:color="auto"/>
      </w:divBdr>
      <w:divsChild>
        <w:div w:id="1786465554">
          <w:marLeft w:val="0"/>
          <w:marRight w:val="0"/>
          <w:marTop w:val="0"/>
          <w:marBottom w:val="0"/>
          <w:divBdr>
            <w:top w:val="none" w:sz="0" w:space="0" w:color="auto"/>
            <w:left w:val="none" w:sz="0" w:space="0" w:color="auto"/>
            <w:bottom w:val="none" w:sz="0" w:space="0" w:color="auto"/>
            <w:right w:val="none" w:sz="0" w:space="0" w:color="auto"/>
          </w:divBdr>
        </w:div>
      </w:divsChild>
    </w:div>
    <w:div w:id="1318072268">
      <w:bodyDiv w:val="1"/>
      <w:marLeft w:val="0"/>
      <w:marRight w:val="0"/>
      <w:marTop w:val="0"/>
      <w:marBottom w:val="0"/>
      <w:divBdr>
        <w:top w:val="none" w:sz="0" w:space="0" w:color="auto"/>
        <w:left w:val="none" w:sz="0" w:space="0" w:color="auto"/>
        <w:bottom w:val="none" w:sz="0" w:space="0" w:color="auto"/>
        <w:right w:val="none" w:sz="0" w:space="0" w:color="auto"/>
      </w:divBdr>
    </w:div>
    <w:div w:id="1326203375">
      <w:bodyDiv w:val="1"/>
      <w:marLeft w:val="0"/>
      <w:marRight w:val="0"/>
      <w:marTop w:val="0"/>
      <w:marBottom w:val="0"/>
      <w:divBdr>
        <w:top w:val="none" w:sz="0" w:space="0" w:color="auto"/>
        <w:left w:val="none" w:sz="0" w:space="0" w:color="auto"/>
        <w:bottom w:val="none" w:sz="0" w:space="0" w:color="auto"/>
        <w:right w:val="none" w:sz="0" w:space="0" w:color="auto"/>
      </w:divBdr>
    </w:div>
    <w:div w:id="1359546325">
      <w:bodyDiv w:val="1"/>
      <w:marLeft w:val="0"/>
      <w:marRight w:val="0"/>
      <w:marTop w:val="0"/>
      <w:marBottom w:val="0"/>
      <w:divBdr>
        <w:top w:val="none" w:sz="0" w:space="0" w:color="auto"/>
        <w:left w:val="none" w:sz="0" w:space="0" w:color="auto"/>
        <w:bottom w:val="none" w:sz="0" w:space="0" w:color="auto"/>
        <w:right w:val="none" w:sz="0" w:space="0" w:color="auto"/>
      </w:divBdr>
    </w:div>
    <w:div w:id="1457680316">
      <w:bodyDiv w:val="1"/>
      <w:marLeft w:val="0"/>
      <w:marRight w:val="0"/>
      <w:marTop w:val="0"/>
      <w:marBottom w:val="0"/>
      <w:divBdr>
        <w:top w:val="none" w:sz="0" w:space="0" w:color="auto"/>
        <w:left w:val="none" w:sz="0" w:space="0" w:color="auto"/>
        <w:bottom w:val="none" w:sz="0" w:space="0" w:color="auto"/>
        <w:right w:val="none" w:sz="0" w:space="0" w:color="auto"/>
      </w:divBdr>
    </w:div>
    <w:div w:id="1597177893">
      <w:bodyDiv w:val="1"/>
      <w:marLeft w:val="0"/>
      <w:marRight w:val="0"/>
      <w:marTop w:val="0"/>
      <w:marBottom w:val="0"/>
      <w:divBdr>
        <w:top w:val="none" w:sz="0" w:space="0" w:color="auto"/>
        <w:left w:val="none" w:sz="0" w:space="0" w:color="auto"/>
        <w:bottom w:val="none" w:sz="0" w:space="0" w:color="auto"/>
        <w:right w:val="none" w:sz="0" w:space="0" w:color="auto"/>
      </w:divBdr>
    </w:div>
    <w:div w:id="1659504303">
      <w:bodyDiv w:val="1"/>
      <w:marLeft w:val="0"/>
      <w:marRight w:val="0"/>
      <w:marTop w:val="0"/>
      <w:marBottom w:val="0"/>
      <w:divBdr>
        <w:top w:val="none" w:sz="0" w:space="0" w:color="auto"/>
        <w:left w:val="none" w:sz="0" w:space="0" w:color="auto"/>
        <w:bottom w:val="none" w:sz="0" w:space="0" w:color="auto"/>
        <w:right w:val="none" w:sz="0" w:space="0" w:color="auto"/>
      </w:divBdr>
    </w:div>
    <w:div w:id="1807703284">
      <w:bodyDiv w:val="1"/>
      <w:marLeft w:val="0"/>
      <w:marRight w:val="0"/>
      <w:marTop w:val="0"/>
      <w:marBottom w:val="0"/>
      <w:divBdr>
        <w:top w:val="none" w:sz="0" w:space="0" w:color="auto"/>
        <w:left w:val="none" w:sz="0" w:space="0" w:color="auto"/>
        <w:bottom w:val="none" w:sz="0" w:space="0" w:color="auto"/>
        <w:right w:val="none" w:sz="0" w:space="0" w:color="auto"/>
      </w:divBdr>
    </w:div>
    <w:div w:id="1906253862">
      <w:bodyDiv w:val="1"/>
      <w:marLeft w:val="0"/>
      <w:marRight w:val="0"/>
      <w:marTop w:val="0"/>
      <w:marBottom w:val="0"/>
      <w:divBdr>
        <w:top w:val="none" w:sz="0" w:space="0" w:color="auto"/>
        <w:left w:val="none" w:sz="0" w:space="0" w:color="auto"/>
        <w:bottom w:val="none" w:sz="0" w:space="0" w:color="auto"/>
        <w:right w:val="none" w:sz="0" w:space="0" w:color="auto"/>
      </w:divBdr>
    </w:div>
    <w:div w:id="20440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8" ma:contentTypeDescription="Create a new document." ma:contentTypeScope="" ma:versionID="be9080204793810128723fed19755a30">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ea341adf67e669773b25c63364f77080"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B5127-E2F2-4438-8314-3607C93EFA3E}">
  <ds:schemaRefs>
    <ds:schemaRef ds:uri="http://schemas.openxmlformats.org/officeDocument/2006/bibliography"/>
  </ds:schemaRefs>
</ds:datastoreItem>
</file>

<file path=customXml/itemProps2.xml><?xml version="1.0" encoding="utf-8"?>
<ds:datastoreItem xmlns:ds="http://schemas.openxmlformats.org/officeDocument/2006/customXml" ds:itemID="{77359A5D-952E-4894-9012-81F988A27FB7}">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3.xml><?xml version="1.0" encoding="utf-8"?>
<ds:datastoreItem xmlns:ds="http://schemas.openxmlformats.org/officeDocument/2006/customXml" ds:itemID="{269FF26F-DCCA-4F16-8E05-AB49F7CB701C}"/>
</file>

<file path=customXml/itemProps4.xml><?xml version="1.0" encoding="utf-8"?>
<ds:datastoreItem xmlns:ds="http://schemas.openxmlformats.org/officeDocument/2006/customXml" ds:itemID="{2A2C0D16-7D49-48DA-B6CF-AE355DE67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Jones</dc:creator>
  <cp:keywords/>
  <dc:description/>
  <cp:lastModifiedBy>Demi Harris</cp:lastModifiedBy>
  <cp:revision>22</cp:revision>
  <cp:lastPrinted>2025-06-19T12:36:00Z</cp:lastPrinted>
  <dcterms:created xsi:type="dcterms:W3CDTF">2025-11-20T16:02:00Z</dcterms:created>
  <dcterms:modified xsi:type="dcterms:W3CDTF">2025-11-20T16:21:00Z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Order">
    <vt:r8>3061400</vt:r8>
  </property>
  <property fmtid="{D5CDD505-2E9C-101B-9397-08002B2CF9AE}" pid="4" name="MediaServiceImageTags">
    <vt:lpwstr/>
  </property>
</Properties>
</file>